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C1BB" w14:textId="77777777" w:rsidR="008036B0" w:rsidRPr="004F028B" w:rsidRDefault="002B66DD" w:rsidP="002B66DD">
      <w:pPr>
        <w:tabs>
          <w:tab w:val="left" w:pos="3420"/>
          <w:tab w:val="center" w:pos="4536"/>
        </w:tabs>
      </w:pPr>
      <w:r w:rsidRPr="003433C8">
        <w:tab/>
      </w:r>
      <w:r w:rsidRPr="003433C8">
        <w:tab/>
      </w:r>
      <w:r w:rsidR="0030449F" w:rsidRPr="004F028B">
        <w:t>REGULAMIN</w:t>
      </w:r>
    </w:p>
    <w:p w14:paraId="36F9F20F" w14:textId="77777777" w:rsidR="007C2F33" w:rsidRPr="004F028B" w:rsidRDefault="00FA6850" w:rsidP="00FA6850">
      <w:pPr>
        <w:jc w:val="center"/>
      </w:pPr>
      <w:r w:rsidRPr="004F028B">
        <w:t>PRZYZNAWANIA NAGRÓD NAUKOWYCH</w:t>
      </w:r>
      <w:r w:rsidR="00D96EAC" w:rsidRPr="004F028B">
        <w:br/>
      </w:r>
      <w:r w:rsidRPr="004F028B">
        <w:t>WYDZIAŁU IV NAUK TECHNICZNYCH</w:t>
      </w:r>
      <w:r w:rsidR="00D96EAC" w:rsidRPr="004F028B">
        <w:br/>
      </w:r>
      <w:r w:rsidR="0030449F" w:rsidRPr="004F028B">
        <w:t>POLSKIEJ AKADEMII NAUK</w:t>
      </w:r>
    </w:p>
    <w:p w14:paraId="7E1B0E78" w14:textId="77777777" w:rsidR="0030449F" w:rsidRPr="004F028B" w:rsidRDefault="00FA6850" w:rsidP="003433C8">
      <w:pPr>
        <w:spacing w:before="360" w:after="240"/>
        <w:jc w:val="both"/>
      </w:pPr>
      <w:r w:rsidRPr="004F028B">
        <w:t xml:space="preserve">1. </w:t>
      </w:r>
      <w:r w:rsidR="0030449F" w:rsidRPr="004F028B">
        <w:t>POSTANOWIENIA OGÓLNE</w:t>
      </w:r>
    </w:p>
    <w:p w14:paraId="7BE3E0A1" w14:textId="2D5CB3C2" w:rsidR="0030449F" w:rsidRPr="004F028B" w:rsidRDefault="008A33B5" w:rsidP="008A33B5">
      <w:pPr>
        <w:ind w:left="708" w:hanging="708"/>
        <w:jc w:val="both"/>
      </w:pPr>
      <w:r w:rsidRPr="004F028B">
        <w:t>1.1.</w:t>
      </w:r>
      <w:r w:rsidRPr="004F028B">
        <w:tab/>
      </w:r>
      <w:r w:rsidR="00CD037C" w:rsidRPr="004F028B">
        <w:t>Nagrody n</w:t>
      </w:r>
      <w:r w:rsidR="0030449F" w:rsidRPr="004F028B">
        <w:t xml:space="preserve">aukowe Wydziału IV Nauk Technicznych Polskiej Akademii Nauk, zwane dalej </w:t>
      </w:r>
      <w:r w:rsidR="007E2DD5" w:rsidRPr="004F028B">
        <w:t>„N</w:t>
      </w:r>
      <w:r w:rsidR="0030449F" w:rsidRPr="004F028B">
        <w:t>agrodami</w:t>
      </w:r>
      <w:r w:rsidR="007E2DD5" w:rsidRPr="004F028B">
        <w:t>”</w:t>
      </w:r>
      <w:r w:rsidR="0030449F" w:rsidRPr="004F028B">
        <w:t>,</w:t>
      </w:r>
      <w:r w:rsidR="007C1A0F" w:rsidRPr="004F028B">
        <w:t xml:space="preserve"> </w:t>
      </w:r>
      <w:r w:rsidR="0030449F" w:rsidRPr="004F028B">
        <w:t xml:space="preserve">są </w:t>
      </w:r>
      <w:r w:rsidR="007C1A0F" w:rsidRPr="004F028B">
        <w:t xml:space="preserve">corocznymi nagrodami </w:t>
      </w:r>
      <w:r w:rsidR="007E2DD5" w:rsidRPr="004F028B">
        <w:t xml:space="preserve">indywidualnymi </w:t>
      </w:r>
      <w:r w:rsidR="007C1A0F" w:rsidRPr="004F028B">
        <w:t>za wyróżniającą się opublikowaną tw</w:t>
      </w:r>
      <w:r w:rsidR="00D9444A" w:rsidRPr="004F028B">
        <w:t xml:space="preserve">órczą pracę naukową </w:t>
      </w:r>
      <w:r w:rsidR="0008777A" w:rsidRPr="004F028B">
        <w:t>lub cykl wybranych, nie więcej niż 6</w:t>
      </w:r>
      <w:r w:rsidR="00852815" w:rsidRPr="004F028B">
        <w:t>,</w:t>
      </w:r>
      <w:r w:rsidR="0008777A" w:rsidRPr="004F028B">
        <w:t xml:space="preserve"> prac powiązanych tematycznie </w:t>
      </w:r>
      <w:r w:rsidR="007C1A0F" w:rsidRPr="004F028B">
        <w:t xml:space="preserve">z dziedziny nauk </w:t>
      </w:r>
      <w:r w:rsidR="0057384E" w:rsidRPr="004F028B">
        <w:t>inżynieryjno-</w:t>
      </w:r>
      <w:r w:rsidR="007C1A0F" w:rsidRPr="004F028B">
        <w:t>technicznych reprezentowanych przez W</w:t>
      </w:r>
      <w:r w:rsidR="004C6923" w:rsidRPr="004F028B">
        <w:t xml:space="preserve">ydział IV Nauk Technicznych PAN, </w:t>
      </w:r>
      <w:r w:rsidR="007E2DD5" w:rsidRPr="004F028B">
        <w:t>zwany</w:t>
      </w:r>
      <w:r w:rsidR="004C6923" w:rsidRPr="004F028B">
        <w:t xml:space="preserve"> dalej </w:t>
      </w:r>
      <w:r w:rsidR="00745EA8" w:rsidRPr="004F028B">
        <w:t>„</w:t>
      </w:r>
      <w:r w:rsidR="004C6923" w:rsidRPr="004F028B">
        <w:t>Wydziałem</w:t>
      </w:r>
      <w:r w:rsidR="00745EA8" w:rsidRPr="004F028B">
        <w:t>”</w:t>
      </w:r>
      <w:r w:rsidR="004C6923" w:rsidRPr="004F028B">
        <w:t>.</w:t>
      </w:r>
    </w:p>
    <w:p w14:paraId="702D8B54" w14:textId="77777777" w:rsidR="007C1A0F" w:rsidRPr="004F028B" w:rsidRDefault="008A33B5" w:rsidP="008A33B5">
      <w:pPr>
        <w:ind w:left="708" w:hanging="708"/>
        <w:jc w:val="both"/>
      </w:pPr>
      <w:r w:rsidRPr="004F028B">
        <w:t>1.2.</w:t>
      </w:r>
      <w:r w:rsidRPr="004F028B">
        <w:tab/>
      </w:r>
      <w:r w:rsidR="007C1A0F" w:rsidRPr="004F028B">
        <w:t>Nagrody przyznawane są badaczom polskim</w:t>
      </w:r>
      <w:r w:rsidR="008D16ED" w:rsidRPr="004F028B">
        <w:t xml:space="preserve"> lub cud</w:t>
      </w:r>
      <w:r w:rsidR="006764FE" w:rsidRPr="004F028B">
        <w:t>zoziemcom zatrudnionym w </w:t>
      </w:r>
      <w:r w:rsidR="008D16ED" w:rsidRPr="004F028B">
        <w:t>okresie ostatnich czterech lat w Polsce</w:t>
      </w:r>
      <w:r w:rsidR="007C1A0F" w:rsidRPr="004F028B">
        <w:t xml:space="preserve">, którzy w roku opublikowania pracy </w:t>
      </w:r>
      <w:r w:rsidR="003E0AAD" w:rsidRPr="004F028B">
        <w:t>lub ostatniej z cyklu zgłoszonych prac nie posiadali</w:t>
      </w:r>
      <w:r w:rsidR="00B54FB3" w:rsidRPr="004F028B">
        <w:t xml:space="preserve"> tytułu naukowego, </w:t>
      </w:r>
      <w:r w:rsidR="007C1A0F" w:rsidRPr="004F028B">
        <w:t>nie byl</w:t>
      </w:r>
      <w:r w:rsidR="003E0AAD" w:rsidRPr="004F028B">
        <w:t xml:space="preserve">i dotychczas wyróżnieni Nagrodą </w:t>
      </w:r>
      <w:r w:rsidR="006764FE" w:rsidRPr="004F028B">
        <w:t xml:space="preserve">i </w:t>
      </w:r>
      <w:r w:rsidR="003E0AAD" w:rsidRPr="004F028B">
        <w:t xml:space="preserve">nie przekroczyli </w:t>
      </w:r>
      <w:r w:rsidR="003E0AAD" w:rsidRPr="004F028B">
        <w:rPr>
          <w:b/>
        </w:rPr>
        <w:t>4</w:t>
      </w:r>
      <w:r w:rsidR="009B07F2" w:rsidRPr="004F028B">
        <w:rPr>
          <w:b/>
        </w:rPr>
        <w:t>0</w:t>
      </w:r>
      <w:r w:rsidR="003E0AAD" w:rsidRPr="004F028B">
        <w:t xml:space="preserve"> roku życia.</w:t>
      </w:r>
    </w:p>
    <w:p w14:paraId="1E4705B0" w14:textId="5868E5FA" w:rsidR="007C1A0F" w:rsidRPr="004F028B" w:rsidRDefault="008A33B5" w:rsidP="008A33B5">
      <w:pPr>
        <w:ind w:left="708" w:hanging="708"/>
        <w:jc w:val="both"/>
      </w:pPr>
      <w:r w:rsidRPr="004F028B">
        <w:t>1.3.</w:t>
      </w:r>
      <w:r w:rsidRPr="004F028B">
        <w:tab/>
      </w:r>
      <w:r w:rsidR="007C1A0F" w:rsidRPr="004F028B">
        <w:t xml:space="preserve">Prace będące przedmiotem Nagrody muszą być opublikowane nie dawniej niż w ciągu ostatnich czterech lat kalendarzowych, </w:t>
      </w:r>
      <w:r w:rsidR="0057384E" w:rsidRPr="004F028B">
        <w:t>poprzedzających rok przyznawania nagrody</w:t>
      </w:r>
      <w:r w:rsidR="007C1A0F" w:rsidRPr="004F028B">
        <w:t>.</w:t>
      </w:r>
    </w:p>
    <w:p w14:paraId="25B1E145" w14:textId="4B4B931E" w:rsidR="007C1A0F" w:rsidRPr="004F028B" w:rsidRDefault="008A33B5" w:rsidP="008A33B5">
      <w:pPr>
        <w:jc w:val="both"/>
      </w:pPr>
      <w:r w:rsidRPr="004F028B">
        <w:t>1.4.</w:t>
      </w:r>
      <w:r w:rsidRPr="004F028B">
        <w:tab/>
      </w:r>
      <w:r w:rsidR="0057384E" w:rsidRPr="004F028B">
        <w:t>Liczba nagród Wydziału przyznanych w danym roku nie może być większa od sześciu.</w:t>
      </w:r>
    </w:p>
    <w:p w14:paraId="341BCD9D" w14:textId="77777777" w:rsidR="003E0AAD" w:rsidRPr="004F028B" w:rsidRDefault="008A33B5" w:rsidP="008A33B5">
      <w:pPr>
        <w:ind w:left="708" w:hanging="708"/>
        <w:jc w:val="both"/>
      </w:pPr>
      <w:r w:rsidRPr="004F028B">
        <w:t>1.5.</w:t>
      </w:r>
      <w:r w:rsidRPr="004F028B">
        <w:tab/>
      </w:r>
      <w:r w:rsidR="003E0AAD" w:rsidRPr="004F028B">
        <w:t>Pieniężna wartość Nagród zależy od przyznanych W</w:t>
      </w:r>
      <w:r w:rsidR="00B54FB3" w:rsidRPr="004F028B">
        <w:t>ydziałowi środków finansowych w </w:t>
      </w:r>
      <w:r w:rsidR="003E0AAD" w:rsidRPr="004F028B">
        <w:t>danym roku.</w:t>
      </w:r>
    </w:p>
    <w:p w14:paraId="3DF25928" w14:textId="77777777" w:rsidR="00D015AA" w:rsidRPr="004F028B" w:rsidRDefault="00FA6850" w:rsidP="003433C8">
      <w:pPr>
        <w:spacing w:before="240" w:after="240"/>
        <w:jc w:val="both"/>
      </w:pPr>
      <w:r w:rsidRPr="004F028B">
        <w:t xml:space="preserve">2. </w:t>
      </w:r>
      <w:r w:rsidR="008D16ED" w:rsidRPr="004F028B">
        <w:t>ZGŁASZANIE WNIOSKÓW O NAGRODY.</w:t>
      </w:r>
    </w:p>
    <w:p w14:paraId="300F4911" w14:textId="77777777" w:rsidR="00BD1DEA" w:rsidRPr="004F028B" w:rsidRDefault="00FA6850" w:rsidP="008A33B5">
      <w:pPr>
        <w:ind w:left="708" w:hanging="708"/>
        <w:jc w:val="both"/>
      </w:pPr>
      <w:r w:rsidRPr="004F028B">
        <w:t xml:space="preserve">2.1. </w:t>
      </w:r>
      <w:r w:rsidR="008A33B5" w:rsidRPr="004F028B">
        <w:tab/>
      </w:r>
      <w:r w:rsidR="008D16ED" w:rsidRPr="004F028B">
        <w:t xml:space="preserve">Z wnioskami o przyznanie Nagrody mogą występować członkowie </w:t>
      </w:r>
      <w:r w:rsidR="009B07F2" w:rsidRPr="004F028B">
        <w:t>Polskiej Akademii Nauk</w:t>
      </w:r>
      <w:r w:rsidR="00087A7F" w:rsidRPr="004F028B">
        <w:t xml:space="preserve"> </w:t>
      </w:r>
      <w:r w:rsidR="008D16ED" w:rsidRPr="004F028B">
        <w:t>oraz cz</w:t>
      </w:r>
      <w:r w:rsidR="00113289" w:rsidRPr="004F028B">
        <w:t>łonkowie komitetów n</w:t>
      </w:r>
      <w:r w:rsidR="008D16ED" w:rsidRPr="004F028B">
        <w:t xml:space="preserve">aukowych </w:t>
      </w:r>
      <w:r w:rsidR="00113289" w:rsidRPr="004F028B">
        <w:t>i p</w:t>
      </w:r>
      <w:r w:rsidR="008D16ED" w:rsidRPr="004F028B">
        <w:t xml:space="preserve">roblemowych </w:t>
      </w:r>
      <w:r w:rsidR="00087A7F" w:rsidRPr="004F028B">
        <w:t>afiliowanych</w:t>
      </w:r>
      <w:r w:rsidR="003E0AAD" w:rsidRPr="004F028B">
        <w:t xml:space="preserve"> przy </w:t>
      </w:r>
      <w:r w:rsidR="008D16ED" w:rsidRPr="004F028B">
        <w:t>Wy</w:t>
      </w:r>
      <w:r w:rsidR="003E0AAD" w:rsidRPr="004F028B">
        <w:t>dziale</w:t>
      </w:r>
      <w:r w:rsidR="00374BB1" w:rsidRPr="004F028B">
        <w:t>.</w:t>
      </w:r>
    </w:p>
    <w:p w14:paraId="5572F01C" w14:textId="77777777" w:rsidR="00042B46" w:rsidRPr="004F028B" w:rsidRDefault="00FA6850" w:rsidP="00042B46">
      <w:pPr>
        <w:jc w:val="both"/>
      </w:pPr>
      <w:r w:rsidRPr="004F028B">
        <w:t xml:space="preserve">2.2. </w:t>
      </w:r>
      <w:r w:rsidR="008A33B5" w:rsidRPr="004F028B">
        <w:tab/>
      </w:r>
      <w:r w:rsidR="008D16ED" w:rsidRPr="004F028B">
        <w:t>Osoba lub instytucja wnioskująca może zgłosić tylko jednego kandydata do Nagrody.</w:t>
      </w:r>
    </w:p>
    <w:p w14:paraId="35724155" w14:textId="77777777" w:rsidR="008D16ED" w:rsidRPr="004F028B" w:rsidRDefault="00FA6850" w:rsidP="00042B46">
      <w:pPr>
        <w:jc w:val="both"/>
      </w:pPr>
      <w:r w:rsidRPr="004F028B">
        <w:t xml:space="preserve">2.3. </w:t>
      </w:r>
      <w:r w:rsidR="008A33B5" w:rsidRPr="004F028B">
        <w:tab/>
      </w:r>
      <w:r w:rsidR="00087A7F" w:rsidRPr="004F028B">
        <w:t>Członek komisji n</w:t>
      </w:r>
      <w:r w:rsidR="008D16ED" w:rsidRPr="004F028B">
        <w:t>agród, który zgłosił wniosek o przyznani</w:t>
      </w:r>
      <w:r w:rsidR="00B54FB3" w:rsidRPr="004F028B">
        <w:t xml:space="preserve">e Nagrody, nie bierze </w:t>
      </w:r>
      <w:r w:rsidR="00AD65C5" w:rsidRPr="004F028B">
        <w:tab/>
      </w:r>
      <w:r w:rsidR="00B54FB3" w:rsidRPr="004F028B">
        <w:t>udziału w </w:t>
      </w:r>
      <w:r w:rsidR="008D16ED" w:rsidRPr="004F028B">
        <w:t>dyskusjach nad wnioskiem.</w:t>
      </w:r>
    </w:p>
    <w:p w14:paraId="0D984078" w14:textId="77777777" w:rsidR="00527829" w:rsidRPr="004F028B" w:rsidRDefault="00FA6850" w:rsidP="003433C8">
      <w:pPr>
        <w:spacing w:before="240" w:after="240"/>
        <w:jc w:val="both"/>
      </w:pPr>
      <w:r w:rsidRPr="004F028B">
        <w:t xml:space="preserve">3. </w:t>
      </w:r>
      <w:r w:rsidR="00527829" w:rsidRPr="004F028B">
        <w:t>DOKUMENTACJA WNIOSKU</w:t>
      </w:r>
    </w:p>
    <w:p w14:paraId="59383D58" w14:textId="07F739B0" w:rsidR="00527829" w:rsidRPr="004F028B" w:rsidRDefault="00FA6850" w:rsidP="008A33B5">
      <w:pPr>
        <w:ind w:left="708" w:hanging="708"/>
        <w:jc w:val="both"/>
      </w:pPr>
      <w:r w:rsidRPr="004F028B">
        <w:t xml:space="preserve">3.1. </w:t>
      </w:r>
      <w:r w:rsidR="008A33B5" w:rsidRPr="004F028B">
        <w:tab/>
      </w:r>
      <w:r w:rsidR="00527829" w:rsidRPr="004F028B">
        <w:t xml:space="preserve">Wnioski o przyznanie Nagrody przedkładane są dziekanowi Wydziału do </w:t>
      </w:r>
      <w:r w:rsidR="00C73561" w:rsidRPr="004F028B">
        <w:rPr>
          <w:b/>
        </w:rPr>
        <w:t>3</w:t>
      </w:r>
      <w:r w:rsidR="00656E8A" w:rsidRPr="004F028B">
        <w:rPr>
          <w:b/>
        </w:rPr>
        <w:t>1</w:t>
      </w:r>
      <w:r w:rsidR="00C73561" w:rsidRPr="004F028B">
        <w:rPr>
          <w:b/>
        </w:rPr>
        <w:t xml:space="preserve"> </w:t>
      </w:r>
      <w:r w:rsidR="00656E8A" w:rsidRPr="004F028B">
        <w:rPr>
          <w:b/>
        </w:rPr>
        <w:t>ma</w:t>
      </w:r>
      <w:r w:rsidR="00084D91">
        <w:rPr>
          <w:b/>
        </w:rPr>
        <w:t>rca</w:t>
      </w:r>
      <w:r w:rsidR="00C73561" w:rsidRPr="004F028B">
        <w:t xml:space="preserve"> </w:t>
      </w:r>
      <w:r w:rsidR="00527829" w:rsidRPr="004F028B">
        <w:t>roku przyznawania Nagrody.</w:t>
      </w:r>
    </w:p>
    <w:p w14:paraId="6AB1A60A" w14:textId="77777777" w:rsidR="0089356F" w:rsidRPr="0089356F" w:rsidRDefault="00FA6850" w:rsidP="0089356F">
      <w:pPr>
        <w:jc w:val="both"/>
      </w:pPr>
      <w:r w:rsidRPr="004F028B">
        <w:t xml:space="preserve">3.2. </w:t>
      </w:r>
      <w:r w:rsidR="008A33B5" w:rsidRPr="004F028B">
        <w:tab/>
      </w:r>
      <w:r w:rsidR="0089356F" w:rsidRPr="0089356F">
        <w:t>Dokumentacja wniosku o Nagrodę powinna zawierać:</w:t>
      </w:r>
    </w:p>
    <w:p w14:paraId="3C3BAFCA" w14:textId="77777777" w:rsidR="0089356F" w:rsidRPr="0089356F" w:rsidRDefault="0089356F" w:rsidP="0089356F">
      <w:pPr>
        <w:numPr>
          <w:ilvl w:val="0"/>
          <w:numId w:val="6"/>
        </w:numPr>
        <w:jc w:val="both"/>
      </w:pPr>
      <w:r w:rsidRPr="0089356F">
        <w:t>wniosek o nagrodę – wypełniony formularz (załącznik nr 1 Regulaminu),</w:t>
      </w:r>
    </w:p>
    <w:p w14:paraId="58D3B046" w14:textId="77777777" w:rsidR="0089356F" w:rsidRPr="0089356F" w:rsidRDefault="0089356F" w:rsidP="0089356F">
      <w:pPr>
        <w:numPr>
          <w:ilvl w:val="0"/>
          <w:numId w:val="6"/>
        </w:numPr>
        <w:jc w:val="both"/>
      </w:pPr>
      <w:r w:rsidRPr="0089356F">
        <w:t>streszczenie pracy lub krótką informację o cyklu wybranych (nie więcej niż 6 prac powiązanych tematycznie) w języku polskim i angielskim (maksymalnie 1 strona, 1800 znaków),</w:t>
      </w:r>
    </w:p>
    <w:p w14:paraId="6953C5F4" w14:textId="4C1E49BE" w:rsidR="009B07F2" w:rsidRPr="004F028B" w:rsidRDefault="009B07F2" w:rsidP="0089356F">
      <w:pPr>
        <w:pStyle w:val="Akapitzlist"/>
        <w:numPr>
          <w:ilvl w:val="0"/>
          <w:numId w:val="6"/>
        </w:numPr>
        <w:jc w:val="both"/>
      </w:pPr>
      <w:r w:rsidRPr="004F028B">
        <w:t>w przypadku prac współautorskich – wyraźne określenie merytorycznego wkładu kandydata / kandydatki w powstanie pracy,</w:t>
      </w:r>
    </w:p>
    <w:p w14:paraId="4DDE1FE5" w14:textId="77777777" w:rsidR="00443243" w:rsidRPr="004F028B" w:rsidRDefault="0057384E" w:rsidP="00443243">
      <w:pPr>
        <w:numPr>
          <w:ilvl w:val="0"/>
          <w:numId w:val="6"/>
        </w:numPr>
        <w:jc w:val="both"/>
      </w:pPr>
      <w:r w:rsidRPr="004F028B">
        <w:t>wersję</w:t>
      </w:r>
      <w:r w:rsidR="00562614" w:rsidRPr="004F028B">
        <w:t xml:space="preserve"> elektroniczn</w:t>
      </w:r>
      <w:r w:rsidRPr="004F028B">
        <w:t>ą</w:t>
      </w:r>
      <w:r w:rsidR="00443243" w:rsidRPr="004F028B">
        <w:t xml:space="preserve"> pracy (lub cyklu prac) zgłoszonej (zgłoszonych) do Nagrody</w:t>
      </w:r>
      <w:r w:rsidR="00562614" w:rsidRPr="004F028B">
        <w:t>,</w:t>
      </w:r>
    </w:p>
    <w:p w14:paraId="5D7A7080" w14:textId="77777777" w:rsidR="00527829" w:rsidRPr="004F028B" w:rsidRDefault="00527829" w:rsidP="00FA6850">
      <w:pPr>
        <w:numPr>
          <w:ilvl w:val="0"/>
          <w:numId w:val="6"/>
        </w:numPr>
        <w:jc w:val="both"/>
      </w:pPr>
      <w:r w:rsidRPr="004F028B">
        <w:t>ewentualnie inne dokumenty istotne dla oceny wniosku.</w:t>
      </w:r>
      <w:r w:rsidR="00A07BEC" w:rsidRPr="004F028B">
        <w:t xml:space="preserve"> </w:t>
      </w:r>
    </w:p>
    <w:p w14:paraId="153C7F8D" w14:textId="77777777" w:rsidR="00E52996" w:rsidRPr="004F028B" w:rsidRDefault="00FA6850" w:rsidP="003433C8">
      <w:pPr>
        <w:spacing w:before="240" w:after="240"/>
        <w:jc w:val="both"/>
      </w:pPr>
      <w:r w:rsidRPr="004F028B">
        <w:t xml:space="preserve">4. </w:t>
      </w:r>
      <w:r w:rsidR="007E2DD5" w:rsidRPr="004F028B">
        <w:t>OCENA</w:t>
      </w:r>
      <w:r w:rsidR="00E52996" w:rsidRPr="004F028B">
        <w:t xml:space="preserve"> WNIOSKÓW</w:t>
      </w:r>
      <w:r w:rsidR="007E2DD5" w:rsidRPr="004F028B">
        <w:t xml:space="preserve"> I PRZYZNAWANIE</w:t>
      </w:r>
      <w:r w:rsidR="003F3FA9" w:rsidRPr="004F028B">
        <w:t xml:space="preserve"> NAGRÓD</w:t>
      </w:r>
    </w:p>
    <w:p w14:paraId="13491E69" w14:textId="77777777" w:rsidR="003F3FA9" w:rsidRPr="004F028B" w:rsidRDefault="007E2DD5" w:rsidP="008A33B5">
      <w:pPr>
        <w:ind w:left="708" w:hanging="708"/>
        <w:jc w:val="both"/>
      </w:pPr>
      <w:r w:rsidRPr="004F028B">
        <w:t>4.1</w:t>
      </w:r>
      <w:r w:rsidR="003F3FA9" w:rsidRPr="004F028B">
        <w:t xml:space="preserve">. </w:t>
      </w:r>
      <w:r w:rsidR="008A33B5" w:rsidRPr="004F028B">
        <w:tab/>
      </w:r>
      <w:r w:rsidRPr="004F028B">
        <w:t>Na początku każdej kadencji władz PAN n</w:t>
      </w:r>
      <w:r w:rsidR="003F3FA9" w:rsidRPr="004F028B">
        <w:t xml:space="preserve">a wniosek </w:t>
      </w:r>
      <w:r w:rsidR="005F186D" w:rsidRPr="004F028B">
        <w:t>dziekana członkowie Wydziału na </w:t>
      </w:r>
      <w:r w:rsidR="003F3FA9" w:rsidRPr="004F028B">
        <w:t>zebraniu plenarnym powołują p</w:t>
      </w:r>
      <w:r w:rsidRPr="004F028B">
        <w:t xml:space="preserve">rzewodniczącego komisji nagród oraz </w:t>
      </w:r>
      <w:r w:rsidR="003F3FA9" w:rsidRPr="004F028B">
        <w:t xml:space="preserve">ustalają grupy dyscyplin, dla których powołują podkomisje, ich skład </w:t>
      </w:r>
      <w:r w:rsidRPr="004F028B">
        <w:t>i przewodniczących</w:t>
      </w:r>
      <w:r w:rsidR="003F3FA9" w:rsidRPr="004F028B">
        <w:t>.</w:t>
      </w:r>
    </w:p>
    <w:p w14:paraId="77205252" w14:textId="77777777" w:rsidR="00640DD6" w:rsidRPr="004F028B" w:rsidRDefault="007E2DD5" w:rsidP="008A33B5">
      <w:pPr>
        <w:ind w:left="708" w:hanging="708"/>
        <w:jc w:val="both"/>
      </w:pPr>
      <w:r w:rsidRPr="004F028B">
        <w:lastRenderedPageBreak/>
        <w:t>4.2</w:t>
      </w:r>
      <w:r w:rsidR="003F3FA9" w:rsidRPr="004F028B">
        <w:t xml:space="preserve">. </w:t>
      </w:r>
      <w:r w:rsidR="008A33B5" w:rsidRPr="004F028B">
        <w:tab/>
      </w:r>
      <w:r w:rsidRPr="004F028B">
        <w:t>P</w:t>
      </w:r>
      <w:r w:rsidR="002A5D7C" w:rsidRPr="004F028B">
        <w:t xml:space="preserve">rzewodniczący komisji nagród </w:t>
      </w:r>
      <w:r w:rsidRPr="004F028B">
        <w:t xml:space="preserve">uzgadnia </w:t>
      </w:r>
      <w:r w:rsidR="002A5D7C" w:rsidRPr="004F028B">
        <w:t xml:space="preserve">z przewodniczącymi </w:t>
      </w:r>
      <w:r w:rsidR="00DC77CE" w:rsidRPr="004F028B">
        <w:t>podk</w:t>
      </w:r>
      <w:r w:rsidR="00E52996" w:rsidRPr="004F028B">
        <w:t xml:space="preserve">omisji merytoryczny </w:t>
      </w:r>
      <w:r w:rsidR="00BF1979" w:rsidRPr="004F028B">
        <w:t>rozdział wniosków nag</w:t>
      </w:r>
      <w:r w:rsidR="00087A7F" w:rsidRPr="004F028B">
        <w:t>rodowych pomiędzy poszczególne podko</w:t>
      </w:r>
      <w:r w:rsidR="00BF1979" w:rsidRPr="004F028B">
        <w:t>misje.</w:t>
      </w:r>
    </w:p>
    <w:p w14:paraId="2E030C20" w14:textId="77777777" w:rsidR="00BF1979" w:rsidRPr="004F028B" w:rsidRDefault="007E2DD5" w:rsidP="008A33B5">
      <w:pPr>
        <w:ind w:left="708" w:hanging="708"/>
        <w:jc w:val="both"/>
      </w:pPr>
      <w:r w:rsidRPr="004F028B">
        <w:t>4.3</w:t>
      </w:r>
      <w:r w:rsidR="003F3FA9" w:rsidRPr="004F028B">
        <w:t xml:space="preserve">. </w:t>
      </w:r>
      <w:r w:rsidR="008A33B5" w:rsidRPr="004F028B">
        <w:tab/>
      </w:r>
      <w:r w:rsidR="00DC77CE" w:rsidRPr="004F028B">
        <w:t>Przewodniczący podk</w:t>
      </w:r>
      <w:r w:rsidR="00BF1979" w:rsidRPr="004F028B">
        <w:t xml:space="preserve">omisji </w:t>
      </w:r>
      <w:r w:rsidR="00097225" w:rsidRPr="004F028B">
        <w:t xml:space="preserve">w porozumieniu z </w:t>
      </w:r>
      <w:r w:rsidR="00BF1979" w:rsidRPr="004F028B">
        <w:t>członkami powołują recenzentów poszczególnych wniosków przes</w:t>
      </w:r>
      <w:r w:rsidR="00C014D8" w:rsidRPr="004F028B">
        <w:t xml:space="preserve">yłając im </w:t>
      </w:r>
      <w:r w:rsidR="006764FE" w:rsidRPr="004F028B">
        <w:t xml:space="preserve">- </w:t>
      </w:r>
      <w:r w:rsidR="00C014D8" w:rsidRPr="004F028B">
        <w:t xml:space="preserve">wraz z prośbą o ocenę </w:t>
      </w:r>
      <w:r w:rsidR="006764FE" w:rsidRPr="004F028B">
        <w:t xml:space="preserve">- </w:t>
      </w:r>
      <w:r w:rsidR="00C014D8" w:rsidRPr="004F028B">
        <w:t>Regulamin przyznawania n</w:t>
      </w:r>
      <w:r w:rsidR="00BF1979" w:rsidRPr="004F028B">
        <w:t>agród or</w:t>
      </w:r>
      <w:r w:rsidR="007630A8" w:rsidRPr="004F028B">
        <w:t>az formularz oceny wniosku (załącznik n</w:t>
      </w:r>
      <w:r w:rsidR="00BF1979" w:rsidRPr="004F028B">
        <w:t>r 3</w:t>
      </w:r>
      <w:r w:rsidR="00DC77CE" w:rsidRPr="004F028B">
        <w:t xml:space="preserve"> Regulaminu</w:t>
      </w:r>
      <w:r w:rsidR="00BF1979" w:rsidRPr="004F028B">
        <w:t>)</w:t>
      </w:r>
      <w:r w:rsidR="00DC77CE" w:rsidRPr="004F028B">
        <w:t>.</w:t>
      </w:r>
    </w:p>
    <w:p w14:paraId="45F4F6AD" w14:textId="77777777" w:rsidR="00BF1979" w:rsidRPr="004F028B" w:rsidRDefault="007E2DD5" w:rsidP="002A4D50">
      <w:pPr>
        <w:ind w:left="708" w:hanging="708"/>
        <w:jc w:val="both"/>
      </w:pPr>
      <w:r w:rsidRPr="004F028B">
        <w:t>4.4</w:t>
      </w:r>
      <w:r w:rsidR="003F3FA9" w:rsidRPr="004F028B">
        <w:t xml:space="preserve">. </w:t>
      </w:r>
      <w:r w:rsidR="008A33B5" w:rsidRPr="004F028B">
        <w:tab/>
      </w:r>
      <w:r w:rsidR="004C6923" w:rsidRPr="004F028B">
        <w:t xml:space="preserve">Podkomisje </w:t>
      </w:r>
      <w:r w:rsidR="005E6D92" w:rsidRPr="004F028B">
        <w:t xml:space="preserve">dokonują oceny wniosków oraz </w:t>
      </w:r>
      <w:r w:rsidR="00A5795F" w:rsidRPr="004F028B">
        <w:t xml:space="preserve">ustalają liczbę </w:t>
      </w:r>
      <w:r w:rsidR="005E6D92" w:rsidRPr="004F028B">
        <w:t xml:space="preserve">i ewentualnie </w:t>
      </w:r>
      <w:r w:rsidR="00A5795F" w:rsidRPr="004F028B">
        <w:t>kolejność prac rekomendowanych do Nagrody.</w:t>
      </w:r>
    </w:p>
    <w:p w14:paraId="61A81686" w14:textId="77777777" w:rsidR="00A5795F" w:rsidRPr="004F028B" w:rsidRDefault="00A5795F" w:rsidP="008A33B5">
      <w:pPr>
        <w:ind w:left="708" w:hanging="708"/>
        <w:jc w:val="both"/>
      </w:pPr>
      <w:r w:rsidRPr="004F028B">
        <w:t>4.5</w:t>
      </w:r>
      <w:r w:rsidR="00AD65C5" w:rsidRPr="004F028B">
        <w:t xml:space="preserve">. </w:t>
      </w:r>
    </w:p>
    <w:p w14:paraId="0874FE0E" w14:textId="77777777" w:rsidR="003F3FA9" w:rsidRPr="004F028B" w:rsidRDefault="00A5795F" w:rsidP="008A33B5">
      <w:pPr>
        <w:ind w:left="708" w:hanging="708"/>
        <w:jc w:val="both"/>
      </w:pPr>
      <w:r w:rsidRPr="004F028B">
        <w:t xml:space="preserve">a) </w:t>
      </w:r>
      <w:r w:rsidRPr="004F028B">
        <w:tab/>
      </w:r>
      <w:r w:rsidR="003F3FA9" w:rsidRPr="004F028B">
        <w:t xml:space="preserve">Komisja nagród </w:t>
      </w:r>
      <w:r w:rsidR="00471747" w:rsidRPr="004F028B">
        <w:t xml:space="preserve">na zebraniu zwołanym przez przewodniczącego </w:t>
      </w:r>
      <w:r w:rsidR="003F3FA9" w:rsidRPr="004F028B">
        <w:t xml:space="preserve">na podstawie </w:t>
      </w:r>
      <w:r w:rsidR="00A478E2" w:rsidRPr="004F028B">
        <w:t xml:space="preserve">wniosków podkomisji oraz </w:t>
      </w:r>
      <w:r w:rsidR="003F3FA9" w:rsidRPr="004F028B">
        <w:t xml:space="preserve">recenzji i własnych opinii dokonuje </w:t>
      </w:r>
      <w:r w:rsidR="00A478E2" w:rsidRPr="004F028B">
        <w:t xml:space="preserve">wyboru nie więcej niż sześciu </w:t>
      </w:r>
      <w:r w:rsidR="0057384E" w:rsidRPr="004F028B">
        <w:t>kandydatów</w:t>
      </w:r>
      <w:r w:rsidR="004D0A5E" w:rsidRPr="004F028B">
        <w:t>,</w:t>
      </w:r>
      <w:r w:rsidR="00A478E2" w:rsidRPr="004F028B">
        <w:t xml:space="preserve"> </w:t>
      </w:r>
      <w:r w:rsidR="003F3FA9" w:rsidRPr="004F028B">
        <w:t>zwracając w szczególności uwagę na:</w:t>
      </w:r>
    </w:p>
    <w:p w14:paraId="0B431DBB" w14:textId="77777777" w:rsidR="003F3FA9" w:rsidRPr="004F028B" w:rsidRDefault="003F3FA9" w:rsidP="00FA6850">
      <w:pPr>
        <w:numPr>
          <w:ilvl w:val="0"/>
          <w:numId w:val="7"/>
        </w:numPr>
        <w:jc w:val="both"/>
      </w:pPr>
      <w:r w:rsidRPr="004F028B">
        <w:t>oryginalność prac,</w:t>
      </w:r>
    </w:p>
    <w:p w14:paraId="28D83CB7" w14:textId="77777777" w:rsidR="003F3FA9" w:rsidRPr="004F028B" w:rsidRDefault="003F3FA9" w:rsidP="00FA6850">
      <w:pPr>
        <w:numPr>
          <w:ilvl w:val="0"/>
          <w:numId w:val="7"/>
        </w:numPr>
        <w:jc w:val="both"/>
      </w:pPr>
      <w:r w:rsidRPr="004F028B">
        <w:t>ich znaczenie dla rozwoju dyscypliny,</w:t>
      </w:r>
    </w:p>
    <w:p w14:paraId="0A9E11A6" w14:textId="77777777" w:rsidR="00C11E76" w:rsidRPr="004F028B" w:rsidRDefault="00C11E76" w:rsidP="00FA6850">
      <w:pPr>
        <w:numPr>
          <w:ilvl w:val="0"/>
          <w:numId w:val="7"/>
        </w:numPr>
        <w:jc w:val="both"/>
      </w:pPr>
      <w:r w:rsidRPr="004F028B">
        <w:t>spójność tematyczną w przypadku zgłoszenia cyklu prac</w:t>
      </w:r>
      <w:r w:rsidR="00464369" w:rsidRPr="004F028B">
        <w:t>,</w:t>
      </w:r>
    </w:p>
    <w:p w14:paraId="6D17C69F" w14:textId="77777777" w:rsidR="003F3FA9" w:rsidRPr="004F028B" w:rsidRDefault="003F3FA9" w:rsidP="00FA6850">
      <w:pPr>
        <w:numPr>
          <w:ilvl w:val="0"/>
          <w:numId w:val="7"/>
        </w:numPr>
        <w:jc w:val="both"/>
      </w:pPr>
      <w:r w:rsidRPr="004F028B">
        <w:t>użyteczność zawartych w nich wniosków dla ró</w:t>
      </w:r>
      <w:r w:rsidR="007E2DD5" w:rsidRPr="004F028B">
        <w:t xml:space="preserve">żnych </w:t>
      </w:r>
      <w:r w:rsidR="008A33B5" w:rsidRPr="004F028B">
        <w:t>dyscyplin</w:t>
      </w:r>
      <w:r w:rsidR="007E2DD5" w:rsidRPr="004F028B">
        <w:t xml:space="preserve"> nauki i techniki</w:t>
      </w:r>
      <w:r w:rsidR="00464369" w:rsidRPr="004F028B">
        <w:t>.</w:t>
      </w:r>
    </w:p>
    <w:p w14:paraId="5D7AD560" w14:textId="77777777" w:rsidR="00A5795F" w:rsidRPr="004F028B" w:rsidRDefault="00A5795F" w:rsidP="00A5795F">
      <w:pPr>
        <w:ind w:left="709" w:hanging="709"/>
        <w:jc w:val="both"/>
      </w:pPr>
      <w:r w:rsidRPr="004F028B">
        <w:t>b)</w:t>
      </w:r>
      <w:r w:rsidRPr="004F028B">
        <w:tab/>
        <w:t>Na zebraniu komisji nagród podkomisje są reprezentowane przez przewodniczących.</w:t>
      </w:r>
    </w:p>
    <w:p w14:paraId="4C58AF52" w14:textId="77777777" w:rsidR="0058608E" w:rsidRPr="004F028B" w:rsidRDefault="00A5795F" w:rsidP="008A33B5">
      <w:pPr>
        <w:ind w:left="720" w:hanging="708"/>
        <w:jc w:val="both"/>
      </w:pPr>
      <w:r w:rsidRPr="004F028B">
        <w:t>4.6</w:t>
      </w:r>
      <w:r w:rsidR="0058608E" w:rsidRPr="004F028B">
        <w:t>.</w:t>
      </w:r>
      <w:r w:rsidR="00AD65C5" w:rsidRPr="004F028B">
        <w:t xml:space="preserve"> </w:t>
      </w:r>
    </w:p>
    <w:p w14:paraId="014AC8C4" w14:textId="77777777" w:rsidR="00336D3D" w:rsidRPr="004F028B" w:rsidRDefault="00253875" w:rsidP="008A33B5">
      <w:pPr>
        <w:ind w:left="720" w:hanging="708"/>
        <w:jc w:val="both"/>
      </w:pPr>
      <w:r w:rsidRPr="004F028B">
        <w:t xml:space="preserve">a) </w:t>
      </w:r>
      <w:r w:rsidR="0058608E" w:rsidRPr="004F028B">
        <w:tab/>
      </w:r>
      <w:r w:rsidR="00087A7F" w:rsidRPr="004F028B">
        <w:t>Przewodniczący k</w:t>
      </w:r>
      <w:r w:rsidR="00BF1979" w:rsidRPr="004F028B">
        <w:t xml:space="preserve">omisji </w:t>
      </w:r>
      <w:r w:rsidR="004C6923" w:rsidRPr="004F028B">
        <w:t>nagród sporządza sprawozdanie z zebrania</w:t>
      </w:r>
      <w:r w:rsidR="00A478E2" w:rsidRPr="004F028B">
        <w:t>.</w:t>
      </w:r>
    </w:p>
    <w:p w14:paraId="2D04B0DD" w14:textId="77777777" w:rsidR="00087A7F" w:rsidRPr="004F028B" w:rsidRDefault="00336D3D" w:rsidP="0058608E">
      <w:pPr>
        <w:ind w:left="708" w:hanging="708"/>
        <w:jc w:val="both"/>
      </w:pPr>
      <w:r w:rsidRPr="004F028B">
        <w:t xml:space="preserve">b) </w:t>
      </w:r>
      <w:r w:rsidR="0058608E" w:rsidRPr="004F028B">
        <w:tab/>
      </w:r>
      <w:r w:rsidR="00BF1979" w:rsidRPr="004F028B">
        <w:t xml:space="preserve">Sprawozdanie jest przekazywane </w:t>
      </w:r>
      <w:r w:rsidR="004C6923" w:rsidRPr="004F028B">
        <w:t xml:space="preserve">dziekanowi </w:t>
      </w:r>
      <w:r w:rsidR="00A478E2" w:rsidRPr="004F028B">
        <w:t>Wydziału w terminie do 15 </w:t>
      </w:r>
      <w:r w:rsidR="00BF1979" w:rsidRPr="004F028B">
        <w:t>paźdz</w:t>
      </w:r>
      <w:r w:rsidR="00087A7F" w:rsidRPr="004F028B">
        <w:t>iernika roku przyznania Nagrody wraz z uzasadnieniem i propozycją ewentualnego nazwania Nagrody imieniem wybitnego uczonego polskiego.</w:t>
      </w:r>
    </w:p>
    <w:p w14:paraId="2801E7D4" w14:textId="77777777" w:rsidR="00980632" w:rsidRPr="004F028B" w:rsidRDefault="00336D3D" w:rsidP="00980632">
      <w:pPr>
        <w:ind w:left="708" w:hanging="708"/>
        <w:jc w:val="both"/>
      </w:pPr>
      <w:r w:rsidRPr="004F028B">
        <w:t>c</w:t>
      </w:r>
      <w:r w:rsidR="00253875" w:rsidRPr="004F028B">
        <w:t xml:space="preserve">) </w:t>
      </w:r>
      <w:r w:rsidR="0058608E" w:rsidRPr="004F028B">
        <w:tab/>
      </w:r>
      <w:r w:rsidR="00980632" w:rsidRPr="004F028B">
        <w:t>L</w:t>
      </w:r>
      <w:r w:rsidR="00087A7F" w:rsidRPr="004F028B">
        <w:t>istę wybitnych uczonych polskich, których imieniem mogą być nazwane Nagrody</w:t>
      </w:r>
      <w:r w:rsidR="005F186D" w:rsidRPr="004F028B">
        <w:t>,</w:t>
      </w:r>
      <w:r w:rsidR="00087A7F" w:rsidRPr="004F028B">
        <w:t xml:space="preserve"> stanowi załącznik nr 2 Regulaminu.</w:t>
      </w:r>
      <w:r w:rsidR="00980632" w:rsidRPr="004F028B">
        <w:t xml:space="preserve"> </w:t>
      </w:r>
    </w:p>
    <w:p w14:paraId="6C277150" w14:textId="77777777" w:rsidR="00042B46" w:rsidRPr="004F028B" w:rsidRDefault="00A5795F" w:rsidP="008A33B5">
      <w:pPr>
        <w:ind w:left="708" w:hanging="708"/>
        <w:jc w:val="both"/>
      </w:pPr>
      <w:r w:rsidRPr="004F028B">
        <w:t>4.7</w:t>
      </w:r>
      <w:r w:rsidR="003F3FA9" w:rsidRPr="004F028B">
        <w:t xml:space="preserve">. </w:t>
      </w:r>
    </w:p>
    <w:p w14:paraId="40330296" w14:textId="77777777" w:rsidR="00336D3D" w:rsidRPr="004F028B" w:rsidRDefault="00336D3D" w:rsidP="008A33B5">
      <w:pPr>
        <w:ind w:left="708" w:hanging="708"/>
        <w:jc w:val="both"/>
      </w:pPr>
      <w:r w:rsidRPr="004F028B">
        <w:t xml:space="preserve">a) </w:t>
      </w:r>
      <w:r w:rsidR="00042B46" w:rsidRPr="004F028B">
        <w:tab/>
      </w:r>
      <w:r w:rsidR="003F3FA9" w:rsidRPr="004F028B">
        <w:t xml:space="preserve">Dziekan Wydziału </w:t>
      </w:r>
      <w:r w:rsidR="00FA6850" w:rsidRPr="004F028B">
        <w:t xml:space="preserve">na jesiennym zebraniu plenarnym Wydziału </w:t>
      </w:r>
      <w:r w:rsidR="003F3FA9" w:rsidRPr="004F028B">
        <w:t xml:space="preserve">przedstawia listę </w:t>
      </w:r>
      <w:r w:rsidR="008D17D8" w:rsidRPr="004F028B">
        <w:t xml:space="preserve">osób </w:t>
      </w:r>
      <w:r w:rsidR="003F3FA9" w:rsidRPr="004F028B">
        <w:t>rekomendowanych d</w:t>
      </w:r>
      <w:r w:rsidR="00042B46" w:rsidRPr="004F028B">
        <w:t>o Nagród wraz z uzasadnieniami.</w:t>
      </w:r>
    </w:p>
    <w:p w14:paraId="7FF701BD" w14:textId="77777777" w:rsidR="003F3FA9" w:rsidRPr="004F028B" w:rsidRDefault="00336D3D" w:rsidP="00042B46">
      <w:pPr>
        <w:ind w:left="708" w:hanging="708"/>
        <w:jc w:val="both"/>
      </w:pPr>
      <w:r w:rsidRPr="004F028B">
        <w:t xml:space="preserve">b) </w:t>
      </w:r>
      <w:r w:rsidR="00042B46" w:rsidRPr="004F028B">
        <w:tab/>
      </w:r>
      <w:r w:rsidR="003F3FA9" w:rsidRPr="004F028B">
        <w:t>Tej liście powinien towarzyszyć wykaz pozostałych wniosków, które nie uzyskały rekomendacji do nagrodzenia.</w:t>
      </w:r>
    </w:p>
    <w:p w14:paraId="420ABA47" w14:textId="77777777" w:rsidR="003F3FA9" w:rsidRPr="004F028B" w:rsidRDefault="00A5795F" w:rsidP="008A33B5">
      <w:pPr>
        <w:ind w:left="708" w:hanging="708"/>
        <w:jc w:val="both"/>
      </w:pPr>
      <w:r w:rsidRPr="004F028B">
        <w:t>4.8</w:t>
      </w:r>
      <w:r w:rsidR="003F3FA9" w:rsidRPr="004F028B">
        <w:t xml:space="preserve">. </w:t>
      </w:r>
      <w:r w:rsidR="008A33B5" w:rsidRPr="004F028B">
        <w:tab/>
      </w:r>
      <w:r w:rsidR="003F3FA9" w:rsidRPr="004F028B">
        <w:t xml:space="preserve">Nagrody </w:t>
      </w:r>
      <w:r w:rsidR="00A478E2" w:rsidRPr="004F028B">
        <w:t>są przyznawane na jesiennym zebraniu plenarnym Wydziału w tajnym głosowaniu zwykłą większością głosów przy obecności co najmniej połowy osób uprawnionych do głosowania. W głosowaniu</w:t>
      </w:r>
      <w:r w:rsidR="0058608E" w:rsidRPr="004F028B">
        <w:t xml:space="preserve"> biorą udział</w:t>
      </w:r>
      <w:r w:rsidR="00A478E2" w:rsidRPr="004F028B">
        <w:t xml:space="preserve">: członkowie Wydziału, </w:t>
      </w:r>
      <w:r w:rsidR="003F3FA9" w:rsidRPr="004F028B">
        <w:t>przewodniczący komitetów na</w:t>
      </w:r>
      <w:r w:rsidR="00336D3D" w:rsidRPr="004F028B">
        <w:t>ukow</w:t>
      </w:r>
      <w:r w:rsidR="005F186D" w:rsidRPr="004F028B">
        <w:t>ych i </w:t>
      </w:r>
      <w:r w:rsidR="003F3FA9" w:rsidRPr="004F028B">
        <w:t>problemowych oraz dyrektorzy instytutów naukowyc</w:t>
      </w:r>
      <w:r w:rsidR="005F186D" w:rsidRPr="004F028B">
        <w:t>h afiliowanych przy Wydziale</w:t>
      </w:r>
      <w:r w:rsidR="003F3FA9" w:rsidRPr="004F028B">
        <w:t>.</w:t>
      </w:r>
    </w:p>
    <w:p w14:paraId="7B3308EF" w14:textId="77777777" w:rsidR="00BF1979" w:rsidRPr="004F028B" w:rsidRDefault="00253875" w:rsidP="003433C8">
      <w:pPr>
        <w:spacing w:before="240" w:after="240"/>
        <w:jc w:val="both"/>
      </w:pPr>
      <w:r w:rsidRPr="004F028B">
        <w:t xml:space="preserve">5. </w:t>
      </w:r>
      <w:r w:rsidR="00BF1979" w:rsidRPr="004F028B">
        <w:t>WRĘCZANIE NAGRÓD</w:t>
      </w:r>
    </w:p>
    <w:p w14:paraId="19DD5DE6" w14:textId="77777777" w:rsidR="00BF1979" w:rsidRPr="004F028B" w:rsidRDefault="003F3FA9" w:rsidP="008A33B5">
      <w:pPr>
        <w:ind w:left="708" w:hanging="708"/>
        <w:jc w:val="both"/>
      </w:pPr>
      <w:r w:rsidRPr="004F028B">
        <w:t xml:space="preserve">5.1. </w:t>
      </w:r>
      <w:r w:rsidR="008A33B5" w:rsidRPr="004F028B">
        <w:tab/>
      </w:r>
      <w:r w:rsidR="00BF1979" w:rsidRPr="004F028B">
        <w:t xml:space="preserve">Nagrody wręczane są uroczyście w </w:t>
      </w:r>
      <w:r w:rsidR="0013666F" w:rsidRPr="004F028B">
        <w:t>obecności Prezesa lub Wiceprezesa PAN</w:t>
      </w:r>
      <w:r w:rsidR="00BF1979" w:rsidRPr="004F028B">
        <w:t xml:space="preserve">. Nagrody wręcza </w:t>
      </w:r>
      <w:r w:rsidR="004C6923" w:rsidRPr="004F028B">
        <w:t xml:space="preserve">dziekan </w:t>
      </w:r>
      <w:r w:rsidR="007630A8" w:rsidRPr="004F028B">
        <w:t xml:space="preserve">Wydziału </w:t>
      </w:r>
      <w:r w:rsidR="004C6923" w:rsidRPr="004F028B">
        <w:t>w obecności przewodniczącego</w:t>
      </w:r>
      <w:r w:rsidR="00BF1979" w:rsidRPr="004F028B">
        <w:t xml:space="preserve"> </w:t>
      </w:r>
      <w:r w:rsidR="004C6923" w:rsidRPr="004F028B">
        <w:t>k</w:t>
      </w:r>
      <w:r w:rsidR="00097225" w:rsidRPr="004F028B">
        <w:t>omisji n</w:t>
      </w:r>
      <w:r w:rsidR="00BF1979" w:rsidRPr="004F028B">
        <w:t>agród</w:t>
      </w:r>
      <w:r w:rsidR="0013666F" w:rsidRPr="004F028B">
        <w:t>.</w:t>
      </w:r>
    </w:p>
    <w:p w14:paraId="5C67F348" w14:textId="77777777" w:rsidR="00BF1979" w:rsidRPr="004F028B" w:rsidRDefault="003F3FA9" w:rsidP="00FA6850">
      <w:pPr>
        <w:jc w:val="both"/>
      </w:pPr>
      <w:r w:rsidRPr="004F028B">
        <w:t xml:space="preserve">5.2. </w:t>
      </w:r>
      <w:r w:rsidR="004B0402" w:rsidRPr="004F028B">
        <w:tab/>
      </w:r>
      <w:r w:rsidR="00BF1979" w:rsidRPr="004F028B">
        <w:t>Nagrody wręczane są osobom nagrodzonym lub osobom przez nie upoważnionym.</w:t>
      </w:r>
    </w:p>
    <w:p w14:paraId="3C781DBB" w14:textId="77777777" w:rsidR="00253875" w:rsidRPr="004F028B" w:rsidRDefault="00253875" w:rsidP="003433C8">
      <w:pPr>
        <w:spacing w:before="240" w:after="240"/>
        <w:jc w:val="both"/>
      </w:pPr>
      <w:r w:rsidRPr="004F028B">
        <w:t>6. INFORMACJA O NAGRODZONYCH</w:t>
      </w:r>
    </w:p>
    <w:p w14:paraId="52402358" w14:textId="77777777" w:rsidR="00253875" w:rsidRPr="004F028B" w:rsidRDefault="00253875" w:rsidP="004B0402">
      <w:pPr>
        <w:ind w:left="708" w:hanging="708"/>
        <w:jc w:val="both"/>
      </w:pPr>
      <w:r w:rsidRPr="004F028B">
        <w:t>6.1.</w:t>
      </w:r>
      <w:r w:rsidR="004B0402" w:rsidRPr="004F028B">
        <w:tab/>
        <w:t>I</w:t>
      </w:r>
      <w:r w:rsidRPr="004F028B">
        <w:t>nformacja o przyznaniu Nagród ukazuje się na st</w:t>
      </w:r>
      <w:r w:rsidR="005F186D" w:rsidRPr="004F028B">
        <w:t>ronach internetowych PAN oraz w </w:t>
      </w:r>
      <w:r w:rsidRPr="004F028B">
        <w:t xml:space="preserve">wydawnictwach PAN. W miarę możliwości </w:t>
      </w:r>
      <w:r w:rsidR="005F186D" w:rsidRPr="004F028B">
        <w:t>jest również rozpowszechniana w </w:t>
      </w:r>
      <w:r w:rsidRPr="004F028B">
        <w:t>czasopismach specjalistycznych innych wydawców.</w:t>
      </w:r>
    </w:p>
    <w:p w14:paraId="6028E8D4" w14:textId="77777777" w:rsidR="00BF1979" w:rsidRPr="004F028B" w:rsidRDefault="00253875" w:rsidP="003433C8">
      <w:pPr>
        <w:spacing w:before="240" w:after="240"/>
        <w:jc w:val="both"/>
      </w:pPr>
      <w:r w:rsidRPr="004F028B">
        <w:t xml:space="preserve">7. </w:t>
      </w:r>
      <w:r w:rsidR="00BF1979" w:rsidRPr="004F028B">
        <w:t>POSTANOWIENIA KOŃCOWE</w:t>
      </w:r>
    </w:p>
    <w:p w14:paraId="69874B4A" w14:textId="77777777" w:rsidR="00BF1979" w:rsidRPr="004F028B" w:rsidRDefault="00BF1979" w:rsidP="001E6D57">
      <w:pPr>
        <w:jc w:val="both"/>
      </w:pPr>
      <w:r w:rsidRPr="004F028B">
        <w:t xml:space="preserve">Zmian w niniejszym Regulaminie dokonują członkowie Wydziału na </w:t>
      </w:r>
      <w:r w:rsidR="00610988" w:rsidRPr="004F028B">
        <w:t>swoim zebraniu plenarnym</w:t>
      </w:r>
      <w:r w:rsidRPr="004F028B">
        <w:t xml:space="preserve"> w jawnym głosowaniu zwykłą większością głosów przy obecności co najmniej połowy osób uprawnionych do głosowania.</w:t>
      </w:r>
    </w:p>
    <w:p w14:paraId="06604C46" w14:textId="77777777" w:rsidR="00350646" w:rsidRPr="004F028B" w:rsidRDefault="003977C1" w:rsidP="002C0BBB">
      <w:pPr>
        <w:jc w:val="both"/>
        <w:rPr>
          <w:u w:val="single"/>
        </w:rPr>
      </w:pPr>
      <w:r w:rsidRPr="004F028B">
        <w:br w:type="page"/>
      </w:r>
      <w:r w:rsidR="00350646" w:rsidRPr="004F028B">
        <w:rPr>
          <w:u w:val="single"/>
        </w:rPr>
        <w:lastRenderedPageBreak/>
        <w:t>Załącznik nr 1</w:t>
      </w:r>
    </w:p>
    <w:p w14:paraId="375ACC9B" w14:textId="77777777" w:rsidR="00350646" w:rsidRPr="004F028B" w:rsidRDefault="00350646" w:rsidP="002C0BBB">
      <w:pPr>
        <w:jc w:val="center"/>
      </w:pPr>
      <w:r w:rsidRPr="004F028B">
        <w:t>WNIOSEK</w:t>
      </w:r>
    </w:p>
    <w:p w14:paraId="31683279" w14:textId="77777777" w:rsidR="00350646" w:rsidRPr="004F028B" w:rsidRDefault="00350646" w:rsidP="002C0BBB">
      <w:pPr>
        <w:jc w:val="center"/>
      </w:pPr>
      <w:r w:rsidRPr="004F028B">
        <w:t>O NAGRODĘ NAUKOWĄ</w:t>
      </w:r>
    </w:p>
    <w:p w14:paraId="05650F79" w14:textId="77777777" w:rsidR="00350646" w:rsidRPr="004F028B" w:rsidRDefault="00350646" w:rsidP="002C0BBB">
      <w:pPr>
        <w:jc w:val="center"/>
      </w:pPr>
      <w:r w:rsidRPr="004F028B">
        <w:t>WYDZIAŁU IV NAUK TECHNICZNYCH PAN</w:t>
      </w:r>
    </w:p>
    <w:p w14:paraId="110F3B53" w14:textId="77777777" w:rsidR="002C0BBB" w:rsidRPr="004F028B" w:rsidRDefault="002C0BBB" w:rsidP="00350646">
      <w:pPr>
        <w:spacing w:line="360" w:lineRule="auto"/>
        <w:jc w:val="center"/>
      </w:pPr>
    </w:p>
    <w:p w14:paraId="106392A2" w14:textId="1E45333D" w:rsidR="00350646" w:rsidRPr="004F028B" w:rsidRDefault="00350646" w:rsidP="00350646">
      <w:pPr>
        <w:numPr>
          <w:ilvl w:val="0"/>
          <w:numId w:val="3"/>
        </w:numPr>
        <w:spacing w:line="360" w:lineRule="auto"/>
      </w:pPr>
      <w:r w:rsidRPr="004F028B">
        <w:t>WNIOSKODAWCA:</w:t>
      </w:r>
      <w:r w:rsidR="002C0BBB" w:rsidRPr="004F028B">
        <w:t xml:space="preserve"> </w:t>
      </w:r>
      <w:r w:rsidRPr="004F028B">
        <w:t>……………</w:t>
      </w:r>
      <w:r w:rsidR="002C0BBB" w:rsidRPr="004F028B">
        <w:t>.</w:t>
      </w:r>
      <w:r w:rsidRPr="004F028B">
        <w:t>…</w:t>
      </w:r>
      <w:r w:rsidR="002C0BBB" w:rsidRPr="004F028B">
        <w:t>.</w:t>
      </w:r>
      <w:r w:rsidRPr="004F028B">
        <w:t>…………………………………</w:t>
      </w:r>
      <w:r w:rsidR="002C0BBB" w:rsidRPr="004F028B">
        <w:t>……………………………….</w:t>
      </w:r>
    </w:p>
    <w:p w14:paraId="56FCFC29" w14:textId="19507580" w:rsidR="00350646" w:rsidRPr="004F028B" w:rsidRDefault="00350646" w:rsidP="00350646">
      <w:pPr>
        <w:spacing w:line="360" w:lineRule="auto"/>
        <w:ind w:left="360"/>
      </w:pPr>
      <w:r w:rsidRPr="004F028B">
        <w:t>Adres:</w:t>
      </w:r>
      <w:r w:rsidR="002C0BBB" w:rsidRPr="004F028B">
        <w:t xml:space="preserve"> </w:t>
      </w:r>
      <w:r w:rsidRPr="004F028B">
        <w:t>……………………………………</w:t>
      </w:r>
      <w:r w:rsidR="002C0BBB" w:rsidRPr="004F028B">
        <w:t>.</w:t>
      </w:r>
      <w:r w:rsidRPr="004F028B">
        <w:t>…</w:t>
      </w:r>
      <w:r w:rsidR="002C0BBB" w:rsidRPr="004F028B">
        <w:t>.</w:t>
      </w:r>
      <w:r w:rsidRPr="004F028B">
        <w:t>…………………</w:t>
      </w:r>
      <w:r w:rsidR="002C0BBB" w:rsidRPr="004F028B">
        <w:t>………………………………….</w:t>
      </w:r>
    </w:p>
    <w:p w14:paraId="42628A49" w14:textId="43755FC6" w:rsidR="00350646" w:rsidRPr="004F028B" w:rsidRDefault="00350646" w:rsidP="00350646">
      <w:pPr>
        <w:spacing w:line="360" w:lineRule="auto"/>
        <w:ind w:left="360"/>
      </w:pPr>
      <w:r w:rsidRPr="004F028B">
        <w:t>e-mail</w:t>
      </w:r>
      <w:r w:rsidR="002C0BBB" w:rsidRPr="004F028B">
        <w:t>: …………………………………..</w:t>
      </w:r>
      <w:r w:rsidRPr="004F028B">
        <w:t>…</w:t>
      </w:r>
      <w:r w:rsidR="002C0BBB" w:rsidRPr="004F028B">
        <w:t>.</w:t>
      </w:r>
      <w:r w:rsidRPr="004F028B">
        <w:t>…</w:t>
      </w:r>
      <w:r w:rsidR="002C0BBB" w:rsidRPr="004F028B">
        <w:t>……………………………………………………..</w:t>
      </w:r>
    </w:p>
    <w:p w14:paraId="595FE0BE" w14:textId="77777777" w:rsidR="00350646" w:rsidRPr="004F028B" w:rsidRDefault="002C0BBB" w:rsidP="00350646">
      <w:pPr>
        <w:spacing w:line="360" w:lineRule="auto"/>
        <w:ind w:left="360"/>
      </w:pPr>
      <w:r w:rsidRPr="004F028B">
        <w:t>telefon: ……………………………………………………</w:t>
      </w:r>
    </w:p>
    <w:p w14:paraId="4E3DCB24" w14:textId="77777777" w:rsidR="002C0BBB" w:rsidRPr="004F028B" w:rsidRDefault="002C0BBB" w:rsidP="00350646">
      <w:pPr>
        <w:spacing w:line="360" w:lineRule="auto"/>
        <w:ind w:left="360"/>
      </w:pPr>
    </w:p>
    <w:p w14:paraId="33A6F00E" w14:textId="77777777" w:rsidR="00350646" w:rsidRPr="004F028B" w:rsidRDefault="00350646" w:rsidP="00350646">
      <w:pPr>
        <w:numPr>
          <w:ilvl w:val="0"/>
          <w:numId w:val="3"/>
        </w:numPr>
        <w:spacing w:line="360" w:lineRule="auto"/>
      </w:pPr>
      <w:r w:rsidRPr="004F028B">
        <w:t>PROPONOWANY KANDYDAT DO NAGRODY</w:t>
      </w:r>
    </w:p>
    <w:p w14:paraId="265429F8" w14:textId="08E8088C" w:rsidR="00350646" w:rsidRPr="004F028B" w:rsidRDefault="00350646" w:rsidP="00350646">
      <w:pPr>
        <w:spacing w:line="360" w:lineRule="auto"/>
        <w:ind w:left="360"/>
      </w:pPr>
      <w:r w:rsidRPr="004F028B">
        <w:t>Imię i nazwisko:</w:t>
      </w:r>
      <w:r w:rsidR="002C0BBB" w:rsidRPr="004F028B">
        <w:t xml:space="preserve"> </w:t>
      </w:r>
      <w:r w:rsidRPr="004F028B">
        <w:t>…………………………………………………</w:t>
      </w:r>
      <w:r w:rsidR="009C11D7" w:rsidRPr="004F028B">
        <w:t>…</w:t>
      </w:r>
      <w:r w:rsidR="002C0BBB" w:rsidRPr="004F028B">
        <w:t>……………………………..</w:t>
      </w:r>
    </w:p>
    <w:p w14:paraId="05DAE39E" w14:textId="77777777" w:rsidR="00350646" w:rsidRPr="004F028B" w:rsidRDefault="00350646" w:rsidP="00350646">
      <w:pPr>
        <w:spacing w:line="360" w:lineRule="auto"/>
        <w:ind w:left="360"/>
      </w:pPr>
      <w:r w:rsidRPr="004F028B">
        <w:t>Data urodzenia</w:t>
      </w:r>
      <w:r w:rsidR="002C0BBB" w:rsidRPr="004F028B">
        <w:t>: …………………………..</w:t>
      </w:r>
      <w:r w:rsidR="002C0BBB" w:rsidRPr="004F028B">
        <w:tab/>
      </w:r>
      <w:r w:rsidR="002C0BBB" w:rsidRPr="004F028B">
        <w:tab/>
      </w:r>
      <w:r w:rsidRPr="004F028B">
        <w:t>stopień naukowy</w:t>
      </w:r>
      <w:r w:rsidR="002C0BBB" w:rsidRPr="004F028B">
        <w:t>: ………………………………</w:t>
      </w:r>
    </w:p>
    <w:p w14:paraId="395AD3AE" w14:textId="489C9FA0" w:rsidR="00350646" w:rsidRPr="004F028B" w:rsidRDefault="00350646" w:rsidP="00350646">
      <w:pPr>
        <w:spacing w:line="360" w:lineRule="auto"/>
        <w:ind w:left="360"/>
      </w:pPr>
      <w:r w:rsidRPr="004F028B">
        <w:t>Miejsce pracy</w:t>
      </w:r>
      <w:r w:rsidR="002C0BBB" w:rsidRPr="004F028B">
        <w:t xml:space="preserve">: </w:t>
      </w:r>
      <w:r w:rsidRPr="004F028B">
        <w:t>………………………………………………………</w:t>
      </w:r>
      <w:r w:rsidR="009C11D7" w:rsidRPr="004F028B">
        <w:t>…</w:t>
      </w:r>
      <w:r w:rsidR="002C0BBB" w:rsidRPr="004F028B">
        <w:t>……………………………..</w:t>
      </w:r>
    </w:p>
    <w:p w14:paraId="6C778549" w14:textId="244FF6AB" w:rsidR="00350646" w:rsidRPr="004F028B" w:rsidRDefault="00350646" w:rsidP="00350646">
      <w:pPr>
        <w:spacing w:line="360" w:lineRule="auto"/>
        <w:ind w:left="360"/>
      </w:pPr>
      <w:r w:rsidRPr="004F028B">
        <w:t>Adres:</w:t>
      </w:r>
      <w:r w:rsidR="002C0BBB" w:rsidRPr="004F028B">
        <w:t xml:space="preserve"> ………………………………….</w:t>
      </w:r>
      <w:r w:rsidRPr="004F028B">
        <w:t>………………………………………………………...</w:t>
      </w:r>
    </w:p>
    <w:p w14:paraId="404141DF" w14:textId="6DC4CEEC" w:rsidR="00350646" w:rsidRPr="004F028B" w:rsidRDefault="00350646" w:rsidP="00350646">
      <w:pPr>
        <w:spacing w:line="360" w:lineRule="auto"/>
        <w:ind w:left="360"/>
      </w:pPr>
      <w:r w:rsidRPr="004F028B">
        <w:t>e-mail</w:t>
      </w:r>
      <w:r w:rsidR="002C0BBB" w:rsidRPr="004F028B">
        <w:t>: …………………………………</w:t>
      </w:r>
      <w:r w:rsidRPr="004F028B">
        <w:t>………………………………………………………...</w:t>
      </w:r>
    </w:p>
    <w:p w14:paraId="2288E7B3" w14:textId="09445D04" w:rsidR="002C0BBB" w:rsidRPr="004F028B" w:rsidRDefault="002C0BBB" w:rsidP="00350646">
      <w:pPr>
        <w:spacing w:line="360" w:lineRule="auto"/>
        <w:ind w:left="360"/>
      </w:pPr>
      <w:r w:rsidRPr="004F028B">
        <w:t>telefon: …………………………………………………………………………………………..</w:t>
      </w:r>
    </w:p>
    <w:p w14:paraId="792D6FC7" w14:textId="77777777" w:rsidR="00350646" w:rsidRPr="004F028B" w:rsidRDefault="00350646" w:rsidP="00350646">
      <w:pPr>
        <w:spacing w:line="360" w:lineRule="auto"/>
        <w:ind w:left="360"/>
      </w:pPr>
    </w:p>
    <w:p w14:paraId="1DC4727C" w14:textId="77777777" w:rsidR="0089356F" w:rsidRPr="0089356F" w:rsidRDefault="0089356F" w:rsidP="0089356F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9356F">
        <w:rPr>
          <w:rFonts w:ascii="Calibri" w:hAnsi="Calibri" w:cs="Calibri"/>
        </w:rPr>
        <w:t>TYTUŁ PRACY lub SPIS PRAC z podaniem pełnej informacji bibliograficznej tj. tytuł czasopisma (5-letni współczynnik wpływu czasopisma z roku złożenia wniosku o nagrodę), wydawca, rok opublikowania, liczba stron, liczba cytowań</w:t>
      </w:r>
    </w:p>
    <w:p w14:paraId="61FC3AD3" w14:textId="77777777" w:rsidR="0089356F" w:rsidRDefault="0089356F" w:rsidP="0089356F">
      <w:pPr>
        <w:spacing w:line="360" w:lineRule="auto"/>
        <w:ind w:left="360"/>
      </w:pPr>
    </w:p>
    <w:p w14:paraId="5F261682" w14:textId="24698EC4" w:rsidR="00350646" w:rsidRPr="004F028B" w:rsidRDefault="00350646" w:rsidP="0089356F">
      <w:pPr>
        <w:spacing w:line="360" w:lineRule="auto"/>
        <w:ind w:left="360"/>
      </w:pPr>
      <w:r w:rsidRPr="004F028B">
        <w:t>…………………………………………………………………………………</w:t>
      </w:r>
      <w:r w:rsidR="009C11D7" w:rsidRPr="004F028B">
        <w:t>…</w:t>
      </w:r>
      <w:r w:rsidR="002C0BBB" w:rsidRPr="004F028B">
        <w:t>……………………………………….</w:t>
      </w:r>
    </w:p>
    <w:p w14:paraId="533A64BF" w14:textId="77777777" w:rsidR="00350646" w:rsidRPr="004F028B" w:rsidRDefault="00350646" w:rsidP="0089356F">
      <w:pPr>
        <w:spacing w:line="360" w:lineRule="auto"/>
        <w:ind w:left="360"/>
      </w:pPr>
      <w:r w:rsidRPr="004F028B">
        <w:t>…………</w:t>
      </w:r>
      <w:r w:rsidR="002C0BBB" w:rsidRPr="004F028B">
        <w:t>…………………………………………………………………………………………………………………….</w:t>
      </w:r>
    </w:p>
    <w:p w14:paraId="0237E655" w14:textId="3EE5FBF2" w:rsidR="00350646" w:rsidRPr="004F028B" w:rsidRDefault="00350646" w:rsidP="00350646">
      <w:pPr>
        <w:numPr>
          <w:ilvl w:val="0"/>
          <w:numId w:val="3"/>
        </w:numPr>
        <w:spacing w:line="360" w:lineRule="auto"/>
      </w:pPr>
      <w:r w:rsidRPr="004F028B">
        <w:lastRenderedPageBreak/>
        <w:t>DYSCYPLINA:</w:t>
      </w:r>
      <w:r w:rsidR="006764FE" w:rsidRPr="004F028B">
        <w:t xml:space="preserve"> </w:t>
      </w:r>
      <w:r w:rsidRPr="004F028B">
        <w:t>………………………………………………………</w:t>
      </w:r>
      <w:r w:rsidR="002C0BBB" w:rsidRPr="004F028B">
        <w:t>…………………………………..</w:t>
      </w:r>
    </w:p>
    <w:p w14:paraId="17FF4723" w14:textId="77777777" w:rsidR="00126479" w:rsidRPr="004F028B" w:rsidRDefault="00126479" w:rsidP="00126479">
      <w:pPr>
        <w:spacing w:line="360" w:lineRule="auto"/>
        <w:ind w:left="720"/>
      </w:pPr>
    </w:p>
    <w:p w14:paraId="358BF06B" w14:textId="77777777" w:rsidR="00350646" w:rsidRPr="004F028B" w:rsidRDefault="00350646" w:rsidP="00350646">
      <w:pPr>
        <w:numPr>
          <w:ilvl w:val="0"/>
          <w:numId w:val="3"/>
        </w:numPr>
        <w:spacing w:line="360" w:lineRule="auto"/>
      </w:pPr>
      <w:r w:rsidRPr="004F028B">
        <w:t>CZY PRACA BYŁA JUŻ NAGRADZANA           TAK         NIE (</w:t>
      </w:r>
      <w:r w:rsidRPr="004F028B">
        <w:rPr>
          <w:sz w:val="16"/>
          <w:szCs w:val="16"/>
        </w:rPr>
        <w:t>niepotrzebne skreślić)</w:t>
      </w:r>
      <w:r w:rsidR="009C11D7" w:rsidRPr="004F028B">
        <w:rPr>
          <w:sz w:val="16"/>
          <w:szCs w:val="16"/>
        </w:rPr>
        <w:t>.</w:t>
      </w:r>
      <w:r w:rsidR="00C11E76" w:rsidRPr="004F028B">
        <w:rPr>
          <w:sz w:val="16"/>
          <w:szCs w:val="16"/>
        </w:rPr>
        <w:t xml:space="preserve"> </w:t>
      </w:r>
    </w:p>
    <w:p w14:paraId="549312C9" w14:textId="3B89CED2" w:rsidR="00350646" w:rsidRPr="004F028B" w:rsidRDefault="00350646" w:rsidP="00350646">
      <w:pPr>
        <w:spacing w:line="360" w:lineRule="auto"/>
        <w:ind w:left="708"/>
        <w:rPr>
          <w:sz w:val="22"/>
          <w:szCs w:val="22"/>
        </w:rPr>
      </w:pPr>
      <w:r w:rsidRPr="004F028B">
        <w:rPr>
          <w:sz w:val="22"/>
          <w:szCs w:val="22"/>
        </w:rPr>
        <w:t>Jeśli tak to przez kogo:…………………………………………………………</w:t>
      </w:r>
      <w:r w:rsidR="004308AF" w:rsidRPr="004F028B">
        <w:rPr>
          <w:sz w:val="22"/>
          <w:szCs w:val="22"/>
        </w:rPr>
        <w:t>………………………………</w:t>
      </w:r>
    </w:p>
    <w:p w14:paraId="30D018EB" w14:textId="77777777" w:rsidR="00126479" w:rsidRPr="004F028B" w:rsidRDefault="00126479" w:rsidP="00350646">
      <w:pPr>
        <w:spacing w:line="360" w:lineRule="auto"/>
        <w:ind w:left="708"/>
        <w:rPr>
          <w:sz w:val="22"/>
          <w:szCs w:val="22"/>
        </w:rPr>
      </w:pPr>
    </w:p>
    <w:p w14:paraId="294498AA" w14:textId="44929BBD" w:rsidR="006764FE" w:rsidRPr="004F028B" w:rsidRDefault="0089356F" w:rsidP="00126479">
      <w:pPr>
        <w:pStyle w:val="Akapitzlist"/>
        <w:numPr>
          <w:ilvl w:val="0"/>
          <w:numId w:val="3"/>
        </w:numPr>
        <w:jc w:val="both"/>
      </w:pPr>
      <w:r w:rsidRPr="00DD2CD0">
        <w:rPr>
          <w:rFonts w:ascii="Calibri" w:hAnsi="Calibri" w:cs="Calibri"/>
        </w:rPr>
        <w:t>Uzasadnienie (</w:t>
      </w:r>
      <w:r w:rsidRPr="00DD2CD0">
        <w:rPr>
          <w:rFonts w:ascii="Calibri" w:hAnsi="Calibri" w:cs="Calibri"/>
          <w:i/>
        </w:rPr>
        <w:t>z uwypukleniem istoty osiągnięć naukowych przemawiających za wyróżnieniem zgłoszonej pracy w postaci wyróżniającej się opublikowanej twórczej pracy naukowej lub cyklu wybranych, nie więcej niż 6 prac powiązanych tematycznie z dziedziny nauk technicznych reprezentowanych przez Wydział IV Nauk Technicznych PAN) i jej (ich) międzynarodowego znaczenia (z podaniem ich liczby cytowań poszczególnych zgłoszonych prac z/bez autocytowaniami), (</w:t>
      </w:r>
      <w:r w:rsidRPr="00DD2CD0">
        <w:rPr>
          <w:rFonts w:ascii="Calibri" w:hAnsi="Calibri" w:cs="Calibri"/>
          <w:i/>
          <w:u w:val="single"/>
        </w:rPr>
        <w:t>nie więcej niż 1800 znaków</w:t>
      </w:r>
      <w:r w:rsidRPr="00DD2CD0">
        <w:rPr>
          <w:rFonts w:ascii="Calibri" w:hAnsi="Calibri" w:cs="Calibri"/>
          <w:i/>
        </w:rPr>
        <w:t>) plus krótka notka biograficzna kandydata do Nagrody z podaniem liczby cytowań i informacji o innych wskaźnikach bibliometrycznych (</w:t>
      </w:r>
      <w:r w:rsidRPr="00DD2CD0">
        <w:rPr>
          <w:rFonts w:ascii="Calibri" w:hAnsi="Calibri" w:cs="Calibri"/>
          <w:i/>
          <w:u w:val="single"/>
        </w:rPr>
        <w:t>nie więcej niż 800 znaków</w:t>
      </w:r>
      <w:r w:rsidRPr="00DD2CD0">
        <w:rPr>
          <w:rFonts w:ascii="Calibri" w:hAnsi="Calibri" w:cs="Calibri"/>
          <w:i/>
        </w:rPr>
        <w:t>)</w:t>
      </w:r>
      <w:r w:rsidRPr="00DD2CD0">
        <w:rPr>
          <w:rFonts w:ascii="Calibri" w:hAnsi="Calibri" w:cs="Calibri"/>
        </w:rPr>
        <w:t>.</w:t>
      </w:r>
    </w:p>
    <w:p w14:paraId="7AAD73FA" w14:textId="1B8D6667" w:rsidR="00126479" w:rsidRPr="004F028B" w:rsidRDefault="00126479" w:rsidP="00126479">
      <w:pPr>
        <w:jc w:val="both"/>
      </w:pPr>
    </w:p>
    <w:p w14:paraId="1A9E33AB" w14:textId="4230EE14" w:rsidR="00126479" w:rsidRPr="004F028B" w:rsidRDefault="00126479" w:rsidP="00126479">
      <w:pPr>
        <w:jc w:val="both"/>
      </w:pPr>
    </w:p>
    <w:p w14:paraId="6A2A4FA0" w14:textId="743DAF93" w:rsidR="00126479" w:rsidRPr="004F028B" w:rsidRDefault="00126479" w:rsidP="00126479">
      <w:pPr>
        <w:jc w:val="both"/>
      </w:pPr>
    </w:p>
    <w:p w14:paraId="7D857D4E" w14:textId="0525108D" w:rsidR="00126479" w:rsidRPr="004F028B" w:rsidRDefault="00126479" w:rsidP="00126479">
      <w:pPr>
        <w:jc w:val="both"/>
      </w:pPr>
    </w:p>
    <w:p w14:paraId="79F8A465" w14:textId="52C7B937" w:rsidR="00126479" w:rsidRPr="004F028B" w:rsidRDefault="00126479" w:rsidP="00126479">
      <w:pPr>
        <w:jc w:val="both"/>
      </w:pPr>
    </w:p>
    <w:p w14:paraId="53195D01" w14:textId="77777777" w:rsidR="00126479" w:rsidRPr="004F028B" w:rsidRDefault="00126479" w:rsidP="00126479">
      <w:pPr>
        <w:jc w:val="both"/>
      </w:pPr>
    </w:p>
    <w:p w14:paraId="47A17DF6" w14:textId="77777777" w:rsidR="00350646" w:rsidRPr="004F028B" w:rsidRDefault="00350646" w:rsidP="00350646">
      <w:pPr>
        <w:spacing w:line="360" w:lineRule="auto"/>
        <w:ind w:left="708"/>
        <w:rPr>
          <w:sz w:val="16"/>
          <w:szCs w:val="16"/>
        </w:rPr>
      </w:pPr>
      <w:r w:rsidRPr="004F028B">
        <w:rPr>
          <w:sz w:val="16"/>
          <w:szCs w:val="16"/>
        </w:rPr>
        <w:t>Data………………….</w:t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  <w:t>Podpis………………………..</w:t>
      </w:r>
    </w:p>
    <w:p w14:paraId="196A15CB" w14:textId="77777777" w:rsidR="006876ED" w:rsidRPr="004F028B" w:rsidRDefault="003977C1" w:rsidP="00BF1979">
      <w:pPr>
        <w:jc w:val="both"/>
        <w:rPr>
          <w:u w:val="single"/>
        </w:rPr>
      </w:pPr>
      <w:r w:rsidRPr="004F028B">
        <w:br w:type="page"/>
      </w:r>
      <w:r w:rsidR="006876ED" w:rsidRPr="004F028B">
        <w:rPr>
          <w:u w:val="single"/>
        </w:rPr>
        <w:lastRenderedPageBreak/>
        <w:t>Załącznik nr 2</w:t>
      </w:r>
    </w:p>
    <w:p w14:paraId="15D2D4E8" w14:textId="77777777" w:rsidR="003977C1" w:rsidRPr="004F028B" w:rsidRDefault="003977C1" w:rsidP="00BF1979">
      <w:pPr>
        <w:jc w:val="both"/>
      </w:pPr>
    </w:p>
    <w:p w14:paraId="543E78AF" w14:textId="77777777" w:rsidR="003977C1" w:rsidRPr="004F028B" w:rsidRDefault="003977C1" w:rsidP="00BF1979">
      <w:pPr>
        <w:jc w:val="both"/>
      </w:pPr>
    </w:p>
    <w:p w14:paraId="7BA8B873" w14:textId="77777777" w:rsidR="006876ED" w:rsidRPr="004F028B" w:rsidRDefault="006876ED" w:rsidP="003977C1">
      <w:pPr>
        <w:jc w:val="center"/>
      </w:pPr>
      <w:r w:rsidRPr="004F028B">
        <w:t xml:space="preserve">Lista uczonych polskich, których </w:t>
      </w:r>
      <w:r w:rsidR="003977C1" w:rsidRPr="004F028B">
        <w:t xml:space="preserve">imieniem </w:t>
      </w:r>
      <w:r w:rsidRPr="004F028B">
        <w:t>mogą być nazwane Na</w:t>
      </w:r>
      <w:r w:rsidR="003977C1" w:rsidRPr="004F028B">
        <w:t>grody Naukowe Wydziału IV Nauk T</w:t>
      </w:r>
      <w:r w:rsidRPr="004F028B">
        <w:t>echnicznych PAN</w:t>
      </w:r>
    </w:p>
    <w:p w14:paraId="12B8FCAE" w14:textId="77777777" w:rsidR="006876ED" w:rsidRPr="004F028B" w:rsidRDefault="006876ED" w:rsidP="00BF197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92"/>
        <w:gridCol w:w="5228"/>
      </w:tblGrid>
      <w:tr w:rsidR="004308AF" w:rsidRPr="004F028B" w14:paraId="57F1F7DB" w14:textId="77777777" w:rsidTr="004308AF">
        <w:trPr>
          <w:trHeight w:val="150"/>
        </w:trPr>
        <w:tc>
          <w:tcPr>
            <w:tcW w:w="543" w:type="dxa"/>
            <w:shd w:val="clear" w:color="auto" w:fill="auto"/>
          </w:tcPr>
          <w:p w14:paraId="5DC25E13" w14:textId="77777777" w:rsidR="004308AF" w:rsidRPr="004F028B" w:rsidRDefault="004308AF" w:rsidP="003529C2">
            <w:pPr>
              <w:jc w:val="both"/>
            </w:pPr>
            <w:r w:rsidRPr="004F028B">
              <w:t>1.</w:t>
            </w:r>
          </w:p>
        </w:tc>
        <w:tc>
          <w:tcPr>
            <w:tcW w:w="3345" w:type="dxa"/>
            <w:shd w:val="clear" w:color="auto" w:fill="auto"/>
          </w:tcPr>
          <w:p w14:paraId="049FE7F5" w14:textId="77777777" w:rsidR="004308AF" w:rsidRPr="004F028B" w:rsidRDefault="004308AF" w:rsidP="003529C2">
            <w:pPr>
              <w:jc w:val="both"/>
            </w:pPr>
            <w:r w:rsidRPr="004F028B">
              <w:t>Witold Budryk</w:t>
            </w:r>
          </w:p>
        </w:tc>
        <w:tc>
          <w:tcPr>
            <w:tcW w:w="5324" w:type="dxa"/>
            <w:shd w:val="clear" w:color="auto" w:fill="auto"/>
          </w:tcPr>
          <w:p w14:paraId="05924872" w14:textId="77777777" w:rsidR="004308AF" w:rsidRPr="004F028B" w:rsidRDefault="004308AF" w:rsidP="003529C2">
            <w:pPr>
              <w:jc w:val="both"/>
            </w:pPr>
            <w:r w:rsidRPr="004F028B">
              <w:t>Górnictwo i geologia inżynierska</w:t>
            </w:r>
          </w:p>
        </w:tc>
      </w:tr>
      <w:tr w:rsidR="004308AF" w:rsidRPr="004F028B" w14:paraId="1BB9B1E6" w14:textId="77777777" w:rsidTr="003529C2">
        <w:trPr>
          <w:trHeight w:val="150"/>
        </w:trPr>
        <w:tc>
          <w:tcPr>
            <w:tcW w:w="543" w:type="dxa"/>
            <w:shd w:val="clear" w:color="auto" w:fill="auto"/>
          </w:tcPr>
          <w:p w14:paraId="78BE8078" w14:textId="77777777" w:rsidR="004308AF" w:rsidRPr="004F028B" w:rsidRDefault="004308AF" w:rsidP="003529C2">
            <w:pPr>
              <w:jc w:val="both"/>
            </w:pPr>
            <w:r w:rsidRPr="004F028B">
              <w:t>2.</w:t>
            </w:r>
          </w:p>
        </w:tc>
        <w:tc>
          <w:tcPr>
            <w:tcW w:w="3345" w:type="dxa"/>
            <w:shd w:val="clear" w:color="auto" w:fill="auto"/>
          </w:tcPr>
          <w:p w14:paraId="3F537BB9" w14:textId="77777777" w:rsidR="004308AF" w:rsidRPr="004F028B" w:rsidRDefault="004308AF" w:rsidP="003529C2">
            <w:pPr>
              <w:jc w:val="both"/>
            </w:pPr>
            <w:r w:rsidRPr="004F028B">
              <w:t>Bohdan Ciszewski</w:t>
            </w:r>
          </w:p>
        </w:tc>
        <w:tc>
          <w:tcPr>
            <w:tcW w:w="5324" w:type="dxa"/>
            <w:shd w:val="clear" w:color="auto" w:fill="auto"/>
          </w:tcPr>
          <w:p w14:paraId="00BE3311" w14:textId="77777777" w:rsidR="004308AF" w:rsidRPr="004F028B" w:rsidRDefault="004308AF" w:rsidP="003529C2">
            <w:pPr>
              <w:jc w:val="both"/>
            </w:pPr>
            <w:r w:rsidRPr="004F028B">
              <w:t>Metaloznawstwo, inżynieria materiałów</w:t>
            </w:r>
          </w:p>
        </w:tc>
      </w:tr>
      <w:tr w:rsidR="004308AF" w:rsidRPr="004F028B" w14:paraId="457AB31B" w14:textId="77777777" w:rsidTr="004308AF">
        <w:trPr>
          <w:trHeight w:val="195"/>
        </w:trPr>
        <w:tc>
          <w:tcPr>
            <w:tcW w:w="543" w:type="dxa"/>
            <w:shd w:val="clear" w:color="auto" w:fill="auto"/>
          </w:tcPr>
          <w:p w14:paraId="3DEA8A2A" w14:textId="77777777" w:rsidR="004308AF" w:rsidRPr="004F028B" w:rsidRDefault="004308AF" w:rsidP="003529C2">
            <w:pPr>
              <w:jc w:val="both"/>
            </w:pPr>
            <w:r w:rsidRPr="004F028B">
              <w:t>3.</w:t>
            </w:r>
          </w:p>
        </w:tc>
        <w:tc>
          <w:tcPr>
            <w:tcW w:w="3345" w:type="dxa"/>
            <w:shd w:val="clear" w:color="auto" w:fill="auto"/>
          </w:tcPr>
          <w:p w14:paraId="69C348C8" w14:textId="77777777" w:rsidR="004308AF" w:rsidRPr="004F028B" w:rsidRDefault="004308AF" w:rsidP="003529C2">
            <w:pPr>
              <w:jc w:val="both"/>
            </w:pPr>
            <w:r w:rsidRPr="004F028B">
              <w:t>Jan Olaf Chmielewski</w:t>
            </w:r>
          </w:p>
        </w:tc>
        <w:tc>
          <w:tcPr>
            <w:tcW w:w="5324" w:type="dxa"/>
            <w:shd w:val="clear" w:color="auto" w:fill="auto"/>
          </w:tcPr>
          <w:p w14:paraId="03CC08D0" w14:textId="77777777" w:rsidR="004308AF" w:rsidRPr="004F028B" w:rsidRDefault="004308AF" w:rsidP="003529C2">
            <w:pPr>
              <w:jc w:val="both"/>
            </w:pPr>
            <w:r w:rsidRPr="004F028B">
              <w:t>Gospodarka przestrzenna oraz ochrona i kształtowanie środowiska</w:t>
            </w:r>
          </w:p>
        </w:tc>
      </w:tr>
      <w:tr w:rsidR="004308AF" w:rsidRPr="004F028B" w14:paraId="32C60BB6" w14:textId="77777777" w:rsidTr="004308AF">
        <w:trPr>
          <w:trHeight w:val="195"/>
        </w:trPr>
        <w:tc>
          <w:tcPr>
            <w:tcW w:w="543" w:type="dxa"/>
            <w:shd w:val="clear" w:color="auto" w:fill="auto"/>
          </w:tcPr>
          <w:p w14:paraId="0F35FEB5" w14:textId="77777777" w:rsidR="004308AF" w:rsidRPr="004F028B" w:rsidRDefault="004308AF" w:rsidP="003529C2">
            <w:pPr>
              <w:jc w:val="both"/>
            </w:pPr>
            <w:r w:rsidRPr="004F028B">
              <w:t>4.</w:t>
            </w:r>
          </w:p>
        </w:tc>
        <w:tc>
          <w:tcPr>
            <w:tcW w:w="3345" w:type="dxa"/>
            <w:shd w:val="clear" w:color="auto" w:fill="auto"/>
          </w:tcPr>
          <w:p w14:paraId="25792ED0" w14:textId="77777777" w:rsidR="004308AF" w:rsidRPr="004F028B" w:rsidRDefault="004308AF" w:rsidP="003529C2">
            <w:pPr>
              <w:jc w:val="both"/>
            </w:pPr>
            <w:r w:rsidRPr="004F028B">
              <w:t>Marek Dietrich</w:t>
            </w:r>
          </w:p>
        </w:tc>
        <w:tc>
          <w:tcPr>
            <w:tcW w:w="5324" w:type="dxa"/>
            <w:shd w:val="clear" w:color="auto" w:fill="auto"/>
          </w:tcPr>
          <w:p w14:paraId="350598DC" w14:textId="77777777" w:rsidR="004308AF" w:rsidRPr="004F028B" w:rsidRDefault="004308AF" w:rsidP="003529C2">
            <w:pPr>
              <w:jc w:val="both"/>
            </w:pPr>
            <w:r w:rsidRPr="004F028B">
              <w:t>Biomechanika</w:t>
            </w:r>
          </w:p>
        </w:tc>
      </w:tr>
      <w:tr w:rsidR="004308AF" w:rsidRPr="004F028B" w14:paraId="50287B5C" w14:textId="77777777" w:rsidTr="004308AF">
        <w:trPr>
          <w:trHeight w:val="531"/>
        </w:trPr>
        <w:tc>
          <w:tcPr>
            <w:tcW w:w="543" w:type="dxa"/>
            <w:shd w:val="clear" w:color="auto" w:fill="auto"/>
          </w:tcPr>
          <w:p w14:paraId="72BC0C25" w14:textId="77777777" w:rsidR="004308AF" w:rsidRPr="004F028B" w:rsidRDefault="004308AF" w:rsidP="003529C2">
            <w:pPr>
              <w:jc w:val="both"/>
            </w:pPr>
            <w:r w:rsidRPr="004F028B">
              <w:t>5.</w:t>
            </w:r>
          </w:p>
        </w:tc>
        <w:tc>
          <w:tcPr>
            <w:tcW w:w="3345" w:type="dxa"/>
            <w:shd w:val="clear" w:color="auto" w:fill="auto"/>
          </w:tcPr>
          <w:p w14:paraId="332AEF23" w14:textId="77777777" w:rsidR="004308AF" w:rsidRPr="004F028B" w:rsidRDefault="004308AF" w:rsidP="003529C2">
            <w:pPr>
              <w:jc w:val="both"/>
            </w:pPr>
            <w:r w:rsidRPr="004F028B">
              <w:t>Stefan Drzewiecki</w:t>
            </w:r>
          </w:p>
        </w:tc>
        <w:tc>
          <w:tcPr>
            <w:tcW w:w="5324" w:type="dxa"/>
            <w:shd w:val="clear" w:color="auto" w:fill="auto"/>
          </w:tcPr>
          <w:p w14:paraId="1124E9C2" w14:textId="77777777" w:rsidR="004308AF" w:rsidRPr="004F028B" w:rsidRDefault="004308AF" w:rsidP="003529C2">
            <w:pPr>
              <w:jc w:val="both"/>
            </w:pPr>
            <w:r w:rsidRPr="004F028B">
              <w:t>Konstrukcje w dziedzinie lotnictwa i budowie okrętów</w:t>
            </w:r>
          </w:p>
        </w:tc>
      </w:tr>
      <w:tr w:rsidR="006876ED" w:rsidRPr="004F028B" w14:paraId="387409B7" w14:textId="77777777" w:rsidTr="003529C2">
        <w:tc>
          <w:tcPr>
            <w:tcW w:w="543" w:type="dxa"/>
            <w:shd w:val="clear" w:color="auto" w:fill="auto"/>
          </w:tcPr>
          <w:p w14:paraId="3C1167FE" w14:textId="77777777" w:rsidR="006876ED" w:rsidRPr="004F028B" w:rsidRDefault="0014710E" w:rsidP="003529C2">
            <w:pPr>
              <w:jc w:val="both"/>
            </w:pPr>
            <w:r w:rsidRPr="004F028B">
              <w:t>6</w:t>
            </w:r>
            <w:r w:rsidR="006876ED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02CF4083" w14:textId="77777777" w:rsidR="006876ED" w:rsidRPr="004F028B" w:rsidRDefault="006876ED" w:rsidP="003529C2">
            <w:pPr>
              <w:jc w:val="both"/>
            </w:pPr>
            <w:r w:rsidRPr="004F028B">
              <w:t>Janusz Groszkowski</w:t>
            </w:r>
          </w:p>
        </w:tc>
        <w:tc>
          <w:tcPr>
            <w:tcW w:w="5324" w:type="dxa"/>
            <w:shd w:val="clear" w:color="auto" w:fill="auto"/>
          </w:tcPr>
          <w:p w14:paraId="63EA8EC5" w14:textId="77777777" w:rsidR="006876ED" w:rsidRPr="004F028B" w:rsidRDefault="006876ED" w:rsidP="003529C2">
            <w:pPr>
              <w:jc w:val="both"/>
            </w:pPr>
            <w:r w:rsidRPr="004F028B">
              <w:t>Radioelektronika, technika i technologia próżniowa</w:t>
            </w:r>
          </w:p>
        </w:tc>
      </w:tr>
      <w:tr w:rsidR="006876ED" w:rsidRPr="004F028B" w14:paraId="7884ABD9" w14:textId="77777777" w:rsidTr="003529C2">
        <w:tc>
          <w:tcPr>
            <w:tcW w:w="543" w:type="dxa"/>
            <w:shd w:val="clear" w:color="auto" w:fill="auto"/>
          </w:tcPr>
          <w:p w14:paraId="56A57C68" w14:textId="77777777" w:rsidR="006876ED" w:rsidRPr="004F028B" w:rsidRDefault="0014710E" w:rsidP="003529C2">
            <w:pPr>
              <w:jc w:val="both"/>
            </w:pPr>
            <w:r w:rsidRPr="004F028B">
              <w:t>7</w:t>
            </w:r>
            <w:r w:rsidR="006876ED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25A29433" w14:textId="77777777" w:rsidR="006876ED" w:rsidRPr="004F028B" w:rsidRDefault="006876ED" w:rsidP="003529C2">
            <w:pPr>
              <w:jc w:val="both"/>
            </w:pPr>
            <w:r w:rsidRPr="004F028B">
              <w:t>Maksymilian Tytus Huber</w:t>
            </w:r>
          </w:p>
        </w:tc>
        <w:tc>
          <w:tcPr>
            <w:tcW w:w="5324" w:type="dxa"/>
            <w:shd w:val="clear" w:color="auto" w:fill="auto"/>
          </w:tcPr>
          <w:p w14:paraId="691C2A03" w14:textId="77777777" w:rsidR="006876ED" w:rsidRPr="004F028B" w:rsidRDefault="006876ED" w:rsidP="003529C2">
            <w:pPr>
              <w:jc w:val="both"/>
            </w:pPr>
            <w:r w:rsidRPr="004F028B">
              <w:t>Mechanika teoretyczna i stosowana</w:t>
            </w:r>
          </w:p>
        </w:tc>
      </w:tr>
      <w:tr w:rsidR="006876ED" w:rsidRPr="004F028B" w14:paraId="7D537D6E" w14:textId="77777777" w:rsidTr="003529C2">
        <w:tc>
          <w:tcPr>
            <w:tcW w:w="543" w:type="dxa"/>
            <w:shd w:val="clear" w:color="auto" w:fill="auto"/>
          </w:tcPr>
          <w:p w14:paraId="14C1A037" w14:textId="77777777" w:rsidR="006876ED" w:rsidRPr="004F028B" w:rsidRDefault="0014710E" w:rsidP="003529C2">
            <w:pPr>
              <w:jc w:val="both"/>
            </w:pPr>
            <w:r w:rsidRPr="004F028B">
              <w:t>8</w:t>
            </w:r>
            <w:r w:rsidR="006876ED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632C2589" w14:textId="77777777" w:rsidR="006876ED" w:rsidRPr="004F028B" w:rsidRDefault="006876ED" w:rsidP="003529C2">
            <w:pPr>
              <w:jc w:val="both"/>
            </w:pPr>
            <w:r w:rsidRPr="004F028B">
              <w:t>Stanisław Hueckel</w:t>
            </w:r>
          </w:p>
        </w:tc>
        <w:tc>
          <w:tcPr>
            <w:tcW w:w="5324" w:type="dxa"/>
            <w:shd w:val="clear" w:color="auto" w:fill="auto"/>
          </w:tcPr>
          <w:p w14:paraId="2FA8E485" w14:textId="77777777" w:rsidR="006876ED" w:rsidRPr="004F028B" w:rsidRDefault="006876ED" w:rsidP="003529C2">
            <w:pPr>
              <w:jc w:val="both"/>
            </w:pPr>
            <w:r w:rsidRPr="004F028B">
              <w:t>Budowle wodne, fundamentowanie</w:t>
            </w:r>
          </w:p>
        </w:tc>
      </w:tr>
      <w:tr w:rsidR="006876ED" w:rsidRPr="004F028B" w14:paraId="50D1F611" w14:textId="77777777" w:rsidTr="003529C2">
        <w:tc>
          <w:tcPr>
            <w:tcW w:w="543" w:type="dxa"/>
            <w:shd w:val="clear" w:color="auto" w:fill="auto"/>
          </w:tcPr>
          <w:p w14:paraId="06FFF13B" w14:textId="77777777" w:rsidR="006876ED" w:rsidRPr="004F028B" w:rsidRDefault="0014710E" w:rsidP="003529C2">
            <w:pPr>
              <w:jc w:val="both"/>
            </w:pPr>
            <w:r w:rsidRPr="004F028B">
              <w:t>9</w:t>
            </w:r>
            <w:r w:rsidR="006876ED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23D6191C" w14:textId="77777777" w:rsidR="006876ED" w:rsidRPr="004F028B" w:rsidRDefault="006876ED" w:rsidP="003529C2">
            <w:pPr>
              <w:jc w:val="both"/>
            </w:pPr>
            <w:r w:rsidRPr="004F028B">
              <w:t>Feliks Jasiński</w:t>
            </w:r>
          </w:p>
        </w:tc>
        <w:tc>
          <w:tcPr>
            <w:tcW w:w="5324" w:type="dxa"/>
            <w:shd w:val="clear" w:color="auto" w:fill="auto"/>
          </w:tcPr>
          <w:p w14:paraId="678E153F" w14:textId="77777777" w:rsidR="006876ED" w:rsidRPr="004F028B" w:rsidRDefault="006876ED" w:rsidP="003529C2">
            <w:pPr>
              <w:jc w:val="both"/>
            </w:pPr>
            <w:r w:rsidRPr="004F028B">
              <w:t>Mechanika budowli</w:t>
            </w:r>
          </w:p>
        </w:tc>
      </w:tr>
      <w:tr w:rsidR="006876ED" w:rsidRPr="004F028B" w14:paraId="6881B078" w14:textId="77777777" w:rsidTr="003529C2">
        <w:tc>
          <w:tcPr>
            <w:tcW w:w="543" w:type="dxa"/>
            <w:shd w:val="clear" w:color="auto" w:fill="auto"/>
          </w:tcPr>
          <w:p w14:paraId="21D9BE66" w14:textId="77777777" w:rsidR="006876ED" w:rsidRPr="004F028B" w:rsidRDefault="0014710E" w:rsidP="003529C2">
            <w:pPr>
              <w:jc w:val="both"/>
            </w:pPr>
            <w:r w:rsidRPr="004F028B">
              <w:t>10</w:t>
            </w:r>
            <w:r w:rsidR="006876ED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396A08D3" w14:textId="77777777" w:rsidR="006876ED" w:rsidRPr="004F028B" w:rsidRDefault="006876ED" w:rsidP="003529C2">
            <w:pPr>
              <w:jc w:val="both"/>
            </w:pPr>
            <w:r w:rsidRPr="004F028B">
              <w:t>Aleksander Krupkowski</w:t>
            </w:r>
          </w:p>
        </w:tc>
        <w:tc>
          <w:tcPr>
            <w:tcW w:w="5324" w:type="dxa"/>
            <w:shd w:val="clear" w:color="auto" w:fill="auto"/>
          </w:tcPr>
          <w:p w14:paraId="33E16237" w14:textId="77777777" w:rsidR="006876ED" w:rsidRPr="004F028B" w:rsidRDefault="006876ED" w:rsidP="003529C2">
            <w:pPr>
              <w:jc w:val="both"/>
            </w:pPr>
            <w:r w:rsidRPr="004F028B">
              <w:t>Metalurgia</w:t>
            </w:r>
          </w:p>
        </w:tc>
      </w:tr>
      <w:tr w:rsidR="00C65ECB" w:rsidRPr="004F028B" w14:paraId="7CB2D47F" w14:textId="77777777" w:rsidTr="00C65ECB">
        <w:trPr>
          <w:trHeight w:val="150"/>
        </w:trPr>
        <w:tc>
          <w:tcPr>
            <w:tcW w:w="543" w:type="dxa"/>
            <w:shd w:val="clear" w:color="auto" w:fill="auto"/>
          </w:tcPr>
          <w:p w14:paraId="525BD94A" w14:textId="77777777" w:rsidR="00C65ECB" w:rsidRPr="004F028B" w:rsidRDefault="0014710E" w:rsidP="003529C2">
            <w:pPr>
              <w:jc w:val="both"/>
            </w:pPr>
            <w:r w:rsidRPr="004F028B">
              <w:t>11</w:t>
            </w:r>
            <w:r w:rsidR="00C65ECB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28ABC2BA" w14:textId="77777777" w:rsidR="00C65ECB" w:rsidRPr="004F028B" w:rsidRDefault="00C65ECB" w:rsidP="003529C2">
            <w:pPr>
              <w:jc w:val="both"/>
            </w:pPr>
            <w:r w:rsidRPr="004F028B">
              <w:t>Julian Lambor</w:t>
            </w:r>
          </w:p>
        </w:tc>
        <w:tc>
          <w:tcPr>
            <w:tcW w:w="5324" w:type="dxa"/>
            <w:shd w:val="clear" w:color="auto" w:fill="auto"/>
          </w:tcPr>
          <w:p w14:paraId="605A210D" w14:textId="77777777" w:rsidR="00C65ECB" w:rsidRPr="004F028B" w:rsidRDefault="00C65ECB" w:rsidP="003529C2">
            <w:pPr>
              <w:jc w:val="both"/>
            </w:pPr>
            <w:r w:rsidRPr="004F028B">
              <w:t>Gospodarka wodna i hydrologia</w:t>
            </w:r>
          </w:p>
        </w:tc>
      </w:tr>
      <w:tr w:rsidR="00C65ECB" w:rsidRPr="004F028B" w14:paraId="1F218102" w14:textId="77777777" w:rsidTr="003529C2">
        <w:trPr>
          <w:trHeight w:val="150"/>
        </w:trPr>
        <w:tc>
          <w:tcPr>
            <w:tcW w:w="543" w:type="dxa"/>
            <w:shd w:val="clear" w:color="auto" w:fill="auto"/>
          </w:tcPr>
          <w:p w14:paraId="738F181A" w14:textId="77777777" w:rsidR="00C65ECB" w:rsidRPr="004F028B" w:rsidRDefault="0014710E" w:rsidP="003529C2">
            <w:pPr>
              <w:jc w:val="both"/>
            </w:pPr>
            <w:r w:rsidRPr="004F028B">
              <w:t>12</w:t>
            </w:r>
            <w:r w:rsidR="00C65ECB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539C82F9" w14:textId="77777777" w:rsidR="00C65ECB" w:rsidRPr="004F028B" w:rsidRDefault="00C65ECB" w:rsidP="003529C2">
            <w:pPr>
              <w:jc w:val="both"/>
            </w:pPr>
            <w:r w:rsidRPr="004F028B">
              <w:t>Ignacy Malecki</w:t>
            </w:r>
          </w:p>
        </w:tc>
        <w:tc>
          <w:tcPr>
            <w:tcW w:w="5324" w:type="dxa"/>
            <w:shd w:val="clear" w:color="auto" w:fill="auto"/>
          </w:tcPr>
          <w:p w14:paraId="36596918" w14:textId="77777777" w:rsidR="00C65ECB" w:rsidRPr="004F028B" w:rsidRDefault="00C65ECB" w:rsidP="003529C2">
            <w:pPr>
              <w:jc w:val="both"/>
            </w:pPr>
            <w:r w:rsidRPr="004F028B">
              <w:t>Akustyka</w:t>
            </w:r>
          </w:p>
        </w:tc>
      </w:tr>
      <w:tr w:rsidR="004308AF" w:rsidRPr="004F028B" w14:paraId="64FE5960" w14:textId="77777777" w:rsidTr="004308AF">
        <w:trPr>
          <w:trHeight w:val="150"/>
        </w:trPr>
        <w:tc>
          <w:tcPr>
            <w:tcW w:w="543" w:type="dxa"/>
            <w:shd w:val="clear" w:color="auto" w:fill="auto"/>
          </w:tcPr>
          <w:p w14:paraId="635EE18C" w14:textId="77777777" w:rsidR="004308AF" w:rsidRPr="004F028B" w:rsidRDefault="0014710E" w:rsidP="003529C2">
            <w:pPr>
              <w:jc w:val="both"/>
            </w:pPr>
            <w:r w:rsidRPr="004F028B">
              <w:t>13</w:t>
            </w:r>
            <w:r w:rsidR="004308AF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49FF9E10" w14:textId="77777777" w:rsidR="004308AF" w:rsidRPr="004F028B" w:rsidRDefault="00C65ECB" w:rsidP="003529C2">
            <w:pPr>
              <w:jc w:val="both"/>
            </w:pPr>
            <w:r w:rsidRPr="004F028B">
              <w:t>Wacław Moszyński</w:t>
            </w:r>
          </w:p>
        </w:tc>
        <w:tc>
          <w:tcPr>
            <w:tcW w:w="5324" w:type="dxa"/>
            <w:shd w:val="clear" w:color="auto" w:fill="auto"/>
          </w:tcPr>
          <w:p w14:paraId="6E5F9C5C" w14:textId="77777777" w:rsidR="004308AF" w:rsidRPr="004F028B" w:rsidRDefault="00C65ECB" w:rsidP="003529C2">
            <w:pPr>
              <w:jc w:val="both"/>
            </w:pPr>
            <w:r w:rsidRPr="004F028B">
              <w:t>Budowa maszyn</w:t>
            </w:r>
          </w:p>
        </w:tc>
      </w:tr>
      <w:tr w:rsidR="004308AF" w:rsidRPr="004F028B" w14:paraId="3D212CB1" w14:textId="77777777" w:rsidTr="003529C2">
        <w:trPr>
          <w:trHeight w:val="150"/>
        </w:trPr>
        <w:tc>
          <w:tcPr>
            <w:tcW w:w="543" w:type="dxa"/>
            <w:shd w:val="clear" w:color="auto" w:fill="auto"/>
          </w:tcPr>
          <w:p w14:paraId="0CB79DB5" w14:textId="77777777" w:rsidR="004308AF" w:rsidRPr="004F028B" w:rsidRDefault="00C65ECB" w:rsidP="003529C2">
            <w:pPr>
              <w:jc w:val="both"/>
            </w:pPr>
            <w:r w:rsidRPr="004F028B">
              <w:t>1</w:t>
            </w:r>
            <w:r w:rsidR="0014710E" w:rsidRPr="004F028B">
              <w:t>4</w:t>
            </w:r>
          </w:p>
        </w:tc>
        <w:tc>
          <w:tcPr>
            <w:tcW w:w="3345" w:type="dxa"/>
            <w:shd w:val="clear" w:color="auto" w:fill="auto"/>
          </w:tcPr>
          <w:p w14:paraId="7B29D675" w14:textId="77777777" w:rsidR="004308AF" w:rsidRPr="004F028B" w:rsidRDefault="004308AF" w:rsidP="003529C2">
            <w:pPr>
              <w:jc w:val="both"/>
            </w:pPr>
            <w:r w:rsidRPr="004F028B">
              <w:t>Witold Nowacki</w:t>
            </w:r>
          </w:p>
        </w:tc>
        <w:tc>
          <w:tcPr>
            <w:tcW w:w="5324" w:type="dxa"/>
            <w:shd w:val="clear" w:color="auto" w:fill="auto"/>
          </w:tcPr>
          <w:p w14:paraId="0F153F11" w14:textId="77777777" w:rsidR="004308AF" w:rsidRPr="004F028B" w:rsidRDefault="004308AF" w:rsidP="003529C2">
            <w:pPr>
              <w:jc w:val="both"/>
            </w:pPr>
            <w:r w:rsidRPr="004F028B">
              <w:t>Mechanika ośrodka ciągłego, mechanika budowli</w:t>
            </w:r>
          </w:p>
        </w:tc>
      </w:tr>
      <w:tr w:rsidR="00C5597C" w:rsidRPr="004F028B" w14:paraId="25E3857C" w14:textId="77777777" w:rsidTr="00C5597C">
        <w:trPr>
          <w:trHeight w:val="150"/>
        </w:trPr>
        <w:tc>
          <w:tcPr>
            <w:tcW w:w="543" w:type="dxa"/>
            <w:shd w:val="clear" w:color="auto" w:fill="auto"/>
          </w:tcPr>
          <w:p w14:paraId="3CBC6103" w14:textId="77777777" w:rsidR="00C5597C" w:rsidRPr="004F028B" w:rsidRDefault="00C5597C" w:rsidP="003529C2">
            <w:pPr>
              <w:jc w:val="both"/>
            </w:pPr>
            <w:r w:rsidRPr="004F028B">
              <w:t>15.</w:t>
            </w:r>
          </w:p>
        </w:tc>
        <w:tc>
          <w:tcPr>
            <w:tcW w:w="3345" w:type="dxa"/>
            <w:shd w:val="clear" w:color="auto" w:fill="auto"/>
          </w:tcPr>
          <w:p w14:paraId="21E27A59" w14:textId="77777777" w:rsidR="00C5597C" w:rsidRPr="004F028B" w:rsidRDefault="00C5597C" w:rsidP="003529C2">
            <w:pPr>
              <w:jc w:val="both"/>
            </w:pPr>
            <w:r w:rsidRPr="004F028B">
              <w:t>Wacław Olszak</w:t>
            </w:r>
          </w:p>
        </w:tc>
        <w:tc>
          <w:tcPr>
            <w:tcW w:w="5324" w:type="dxa"/>
            <w:shd w:val="clear" w:color="auto" w:fill="auto"/>
          </w:tcPr>
          <w:p w14:paraId="087C5C09" w14:textId="77777777" w:rsidR="00C5597C" w:rsidRPr="004F028B" w:rsidRDefault="00C5597C" w:rsidP="003529C2">
            <w:pPr>
              <w:jc w:val="both"/>
            </w:pPr>
            <w:r w:rsidRPr="004F028B">
              <w:t>Teoria plastyczności</w:t>
            </w:r>
          </w:p>
        </w:tc>
      </w:tr>
      <w:tr w:rsidR="00C5597C" w:rsidRPr="004F028B" w14:paraId="5ACDC05C" w14:textId="77777777" w:rsidTr="003529C2">
        <w:trPr>
          <w:trHeight w:val="150"/>
        </w:trPr>
        <w:tc>
          <w:tcPr>
            <w:tcW w:w="543" w:type="dxa"/>
            <w:shd w:val="clear" w:color="auto" w:fill="auto"/>
          </w:tcPr>
          <w:p w14:paraId="2484B313" w14:textId="77777777" w:rsidR="00C5597C" w:rsidRPr="004F028B" w:rsidRDefault="00C5597C" w:rsidP="003529C2">
            <w:pPr>
              <w:jc w:val="both"/>
            </w:pPr>
            <w:r w:rsidRPr="004F028B">
              <w:t>16.</w:t>
            </w:r>
          </w:p>
        </w:tc>
        <w:tc>
          <w:tcPr>
            <w:tcW w:w="3345" w:type="dxa"/>
            <w:shd w:val="clear" w:color="auto" w:fill="auto"/>
          </w:tcPr>
          <w:p w14:paraId="11D6AF41" w14:textId="77777777" w:rsidR="00C5597C" w:rsidRPr="004F028B" w:rsidRDefault="00C5597C" w:rsidP="003529C2">
            <w:pPr>
              <w:jc w:val="both"/>
            </w:pPr>
            <w:r w:rsidRPr="004F028B">
              <w:t>Zdzisław Pawlak</w:t>
            </w:r>
          </w:p>
        </w:tc>
        <w:tc>
          <w:tcPr>
            <w:tcW w:w="5324" w:type="dxa"/>
            <w:shd w:val="clear" w:color="auto" w:fill="auto"/>
          </w:tcPr>
          <w:p w14:paraId="740E11CC" w14:textId="77777777" w:rsidR="00C5597C" w:rsidRPr="004F028B" w:rsidRDefault="00C5597C" w:rsidP="003529C2">
            <w:pPr>
              <w:jc w:val="both"/>
            </w:pPr>
            <w:r w:rsidRPr="004F028B">
              <w:t>Informatyka</w:t>
            </w:r>
          </w:p>
        </w:tc>
      </w:tr>
      <w:tr w:rsidR="00C65ECB" w:rsidRPr="004F028B" w14:paraId="7C5EC660" w14:textId="77777777" w:rsidTr="00C65ECB">
        <w:trPr>
          <w:trHeight w:val="150"/>
        </w:trPr>
        <w:tc>
          <w:tcPr>
            <w:tcW w:w="543" w:type="dxa"/>
            <w:shd w:val="clear" w:color="auto" w:fill="auto"/>
          </w:tcPr>
          <w:p w14:paraId="22597000" w14:textId="77777777" w:rsidR="00C65ECB" w:rsidRPr="004F028B" w:rsidRDefault="00C65ECB" w:rsidP="003529C2">
            <w:pPr>
              <w:jc w:val="both"/>
            </w:pPr>
            <w:r w:rsidRPr="004F028B">
              <w:t>1</w:t>
            </w:r>
            <w:r w:rsidR="00C5597C" w:rsidRPr="004F028B">
              <w:t>7</w:t>
            </w:r>
            <w:r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5C2A7D06" w14:textId="77777777" w:rsidR="00C65ECB" w:rsidRPr="004F028B" w:rsidRDefault="00C65ECB" w:rsidP="003529C2">
            <w:pPr>
              <w:jc w:val="both"/>
            </w:pPr>
            <w:r w:rsidRPr="004F028B">
              <w:t>Eugeniusz Romer</w:t>
            </w:r>
          </w:p>
        </w:tc>
        <w:tc>
          <w:tcPr>
            <w:tcW w:w="5324" w:type="dxa"/>
            <w:shd w:val="clear" w:color="auto" w:fill="auto"/>
          </w:tcPr>
          <w:p w14:paraId="650B44E4" w14:textId="77777777" w:rsidR="00C65ECB" w:rsidRPr="004F028B" w:rsidRDefault="00AD63CD" w:rsidP="003529C2">
            <w:pPr>
              <w:jc w:val="both"/>
            </w:pPr>
            <w:r w:rsidRPr="004F028B">
              <w:t>G</w:t>
            </w:r>
            <w:r w:rsidR="00C65ECB" w:rsidRPr="004F028B">
              <w:t>eodezja i kartografia</w:t>
            </w:r>
          </w:p>
        </w:tc>
      </w:tr>
      <w:tr w:rsidR="00C65ECB" w:rsidRPr="004F028B" w14:paraId="64163DB8" w14:textId="77777777" w:rsidTr="003529C2">
        <w:trPr>
          <w:trHeight w:val="150"/>
        </w:trPr>
        <w:tc>
          <w:tcPr>
            <w:tcW w:w="543" w:type="dxa"/>
            <w:shd w:val="clear" w:color="auto" w:fill="auto"/>
          </w:tcPr>
          <w:p w14:paraId="5AED5220" w14:textId="77777777" w:rsidR="00C65ECB" w:rsidRPr="004F028B" w:rsidRDefault="00C5597C" w:rsidP="003529C2">
            <w:pPr>
              <w:jc w:val="both"/>
            </w:pPr>
            <w:r w:rsidRPr="004F028B">
              <w:t>18</w:t>
            </w:r>
            <w:r w:rsidR="00C65ECB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5D747C33" w14:textId="77777777" w:rsidR="00C65ECB" w:rsidRPr="004F028B" w:rsidRDefault="00C65ECB" w:rsidP="003529C2">
            <w:pPr>
              <w:jc w:val="both"/>
            </w:pPr>
            <w:r w:rsidRPr="004F028B">
              <w:t>Bohdan Stefanowski</w:t>
            </w:r>
          </w:p>
        </w:tc>
        <w:tc>
          <w:tcPr>
            <w:tcW w:w="5324" w:type="dxa"/>
            <w:shd w:val="clear" w:color="auto" w:fill="auto"/>
          </w:tcPr>
          <w:p w14:paraId="58CDA3EA" w14:textId="77777777" w:rsidR="00C65ECB" w:rsidRPr="004F028B" w:rsidRDefault="00C65ECB" w:rsidP="003529C2">
            <w:pPr>
              <w:jc w:val="both"/>
            </w:pPr>
            <w:r w:rsidRPr="004F028B">
              <w:t>Teoria maszyn cieplnych</w:t>
            </w:r>
          </w:p>
        </w:tc>
      </w:tr>
      <w:tr w:rsidR="006876ED" w:rsidRPr="004F028B" w14:paraId="5F5D351F" w14:textId="77777777" w:rsidTr="003529C2">
        <w:tc>
          <w:tcPr>
            <w:tcW w:w="543" w:type="dxa"/>
            <w:shd w:val="clear" w:color="auto" w:fill="auto"/>
          </w:tcPr>
          <w:p w14:paraId="444AA365" w14:textId="77777777" w:rsidR="006876ED" w:rsidRPr="004F028B" w:rsidRDefault="00C5597C" w:rsidP="003529C2">
            <w:pPr>
              <w:jc w:val="both"/>
            </w:pPr>
            <w:r w:rsidRPr="004F028B">
              <w:t>19</w:t>
            </w:r>
            <w:r w:rsidR="006876ED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7E6B3493" w14:textId="77777777" w:rsidR="006876ED" w:rsidRPr="004F028B" w:rsidRDefault="00C65ECB" w:rsidP="003529C2">
            <w:pPr>
              <w:jc w:val="both"/>
            </w:pPr>
            <w:r w:rsidRPr="004F028B">
              <w:t>Stanisław Szpor</w:t>
            </w:r>
          </w:p>
        </w:tc>
        <w:tc>
          <w:tcPr>
            <w:tcW w:w="5324" w:type="dxa"/>
            <w:shd w:val="clear" w:color="auto" w:fill="auto"/>
          </w:tcPr>
          <w:p w14:paraId="71CCF844" w14:textId="77777777" w:rsidR="006876ED" w:rsidRPr="004F028B" w:rsidRDefault="00C65ECB" w:rsidP="003529C2">
            <w:pPr>
              <w:jc w:val="both"/>
            </w:pPr>
            <w:r w:rsidRPr="004F028B">
              <w:t>Elektrotechnika, technika wysokich napięć</w:t>
            </w:r>
          </w:p>
        </w:tc>
      </w:tr>
      <w:tr w:rsidR="006876ED" w:rsidRPr="004F028B" w14:paraId="024062E5" w14:textId="77777777" w:rsidTr="003529C2">
        <w:tc>
          <w:tcPr>
            <w:tcW w:w="543" w:type="dxa"/>
            <w:shd w:val="clear" w:color="auto" w:fill="auto"/>
          </w:tcPr>
          <w:p w14:paraId="15CBE02C" w14:textId="77777777" w:rsidR="006876ED" w:rsidRPr="004F028B" w:rsidRDefault="00C5597C" w:rsidP="003529C2">
            <w:pPr>
              <w:jc w:val="both"/>
            </w:pPr>
            <w:r w:rsidRPr="004F028B">
              <w:t>20</w:t>
            </w:r>
            <w:r w:rsidR="006876ED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4963BFC4" w14:textId="77777777" w:rsidR="006876ED" w:rsidRPr="004F028B" w:rsidRDefault="00C65ECB" w:rsidP="003529C2">
            <w:pPr>
              <w:jc w:val="both"/>
            </w:pPr>
            <w:r w:rsidRPr="004F028B">
              <w:t>Zbigniew Wasiutyński</w:t>
            </w:r>
          </w:p>
        </w:tc>
        <w:tc>
          <w:tcPr>
            <w:tcW w:w="5324" w:type="dxa"/>
            <w:shd w:val="clear" w:color="auto" w:fill="auto"/>
          </w:tcPr>
          <w:p w14:paraId="12C09C7F" w14:textId="77777777" w:rsidR="006876ED" w:rsidRPr="004F028B" w:rsidRDefault="00C65ECB" w:rsidP="003529C2">
            <w:pPr>
              <w:jc w:val="both"/>
            </w:pPr>
            <w:r w:rsidRPr="004F028B">
              <w:t>Teoria konstrukcji inżynierskich</w:t>
            </w:r>
          </w:p>
        </w:tc>
      </w:tr>
      <w:tr w:rsidR="00072A3A" w:rsidRPr="004F028B" w14:paraId="3C9968CC" w14:textId="77777777" w:rsidTr="003529C2">
        <w:trPr>
          <w:trHeight w:val="150"/>
        </w:trPr>
        <w:tc>
          <w:tcPr>
            <w:tcW w:w="543" w:type="dxa"/>
            <w:shd w:val="clear" w:color="auto" w:fill="auto"/>
          </w:tcPr>
          <w:p w14:paraId="7B1EABDA" w14:textId="77777777" w:rsidR="00072A3A" w:rsidRPr="004F028B" w:rsidRDefault="00072A3A" w:rsidP="003529C2">
            <w:pPr>
              <w:jc w:val="both"/>
            </w:pPr>
            <w:r w:rsidRPr="004F028B">
              <w:t>21.</w:t>
            </w:r>
          </w:p>
        </w:tc>
        <w:tc>
          <w:tcPr>
            <w:tcW w:w="3345" w:type="dxa"/>
            <w:shd w:val="clear" w:color="auto" w:fill="auto"/>
          </w:tcPr>
          <w:p w14:paraId="62B3C108" w14:textId="77777777" w:rsidR="00072A3A" w:rsidRPr="004F028B" w:rsidRDefault="00072A3A" w:rsidP="003529C2">
            <w:pPr>
              <w:jc w:val="both"/>
            </w:pPr>
            <w:r w:rsidRPr="004F028B">
              <w:t>Andrzej Weryński</w:t>
            </w:r>
          </w:p>
        </w:tc>
        <w:tc>
          <w:tcPr>
            <w:tcW w:w="5324" w:type="dxa"/>
            <w:shd w:val="clear" w:color="auto" w:fill="auto"/>
          </w:tcPr>
          <w:p w14:paraId="250143F9" w14:textId="77777777" w:rsidR="00072A3A" w:rsidRPr="004F028B" w:rsidRDefault="00030088" w:rsidP="003529C2">
            <w:pPr>
              <w:jc w:val="both"/>
            </w:pPr>
            <w:r w:rsidRPr="004F028B">
              <w:t>Biocybernetyka i inżynieria biomedyczna</w:t>
            </w:r>
          </w:p>
        </w:tc>
      </w:tr>
      <w:tr w:rsidR="00C65ECB" w:rsidRPr="004F028B" w14:paraId="54B95815" w14:textId="77777777" w:rsidTr="003529C2">
        <w:trPr>
          <w:trHeight w:val="150"/>
        </w:trPr>
        <w:tc>
          <w:tcPr>
            <w:tcW w:w="543" w:type="dxa"/>
            <w:shd w:val="clear" w:color="auto" w:fill="auto"/>
          </w:tcPr>
          <w:p w14:paraId="64561C92" w14:textId="77777777" w:rsidR="00C65ECB" w:rsidRPr="004F028B" w:rsidRDefault="00C5597C" w:rsidP="003529C2">
            <w:pPr>
              <w:jc w:val="both"/>
            </w:pPr>
            <w:r w:rsidRPr="004F028B">
              <w:t>2</w:t>
            </w:r>
            <w:r w:rsidR="00072A3A" w:rsidRPr="004F028B">
              <w:t>2</w:t>
            </w:r>
            <w:r w:rsidR="00C65ECB" w:rsidRPr="004F028B">
              <w:t>.</w:t>
            </w:r>
          </w:p>
        </w:tc>
        <w:tc>
          <w:tcPr>
            <w:tcW w:w="3345" w:type="dxa"/>
            <w:shd w:val="clear" w:color="auto" w:fill="auto"/>
          </w:tcPr>
          <w:p w14:paraId="5692EB4C" w14:textId="77777777" w:rsidR="00C65ECB" w:rsidRPr="004F028B" w:rsidRDefault="00C65ECB" w:rsidP="003529C2">
            <w:pPr>
              <w:jc w:val="both"/>
            </w:pPr>
            <w:r w:rsidRPr="004F028B">
              <w:t>Czesław Witoszyński</w:t>
            </w:r>
          </w:p>
        </w:tc>
        <w:tc>
          <w:tcPr>
            <w:tcW w:w="5324" w:type="dxa"/>
            <w:shd w:val="clear" w:color="auto" w:fill="auto"/>
          </w:tcPr>
          <w:p w14:paraId="5D59AFC7" w14:textId="77777777" w:rsidR="00C65ECB" w:rsidRPr="004F028B" w:rsidRDefault="00C65ECB" w:rsidP="003529C2">
            <w:pPr>
              <w:jc w:val="both"/>
            </w:pPr>
            <w:r w:rsidRPr="004F028B">
              <w:t>Hydraulika, aerodynamika</w:t>
            </w:r>
          </w:p>
        </w:tc>
      </w:tr>
    </w:tbl>
    <w:p w14:paraId="657501F5" w14:textId="77777777" w:rsidR="006876ED" w:rsidRPr="004F028B" w:rsidRDefault="006876ED" w:rsidP="00BF1979">
      <w:pPr>
        <w:jc w:val="both"/>
      </w:pPr>
    </w:p>
    <w:p w14:paraId="54D8F629" w14:textId="77777777" w:rsidR="009C31C2" w:rsidRPr="004F028B" w:rsidRDefault="009C31C2" w:rsidP="00BF1979">
      <w:pPr>
        <w:jc w:val="both"/>
        <w:rPr>
          <w:u w:val="single"/>
        </w:rPr>
      </w:pPr>
      <w:r w:rsidRPr="004F028B">
        <w:br w:type="page"/>
      </w:r>
      <w:r w:rsidRPr="004F028B">
        <w:rPr>
          <w:u w:val="single"/>
        </w:rPr>
        <w:lastRenderedPageBreak/>
        <w:t>Załącznik nr 3</w:t>
      </w:r>
    </w:p>
    <w:p w14:paraId="22685ACA" w14:textId="77777777" w:rsidR="009C31C2" w:rsidRPr="004F028B" w:rsidRDefault="009C31C2" w:rsidP="00BF1979">
      <w:pPr>
        <w:jc w:val="both"/>
        <w:rPr>
          <w:u w:val="single"/>
        </w:rPr>
      </w:pPr>
    </w:p>
    <w:p w14:paraId="0F596754" w14:textId="77777777" w:rsidR="0087625F" w:rsidRPr="004F028B" w:rsidRDefault="0087625F" w:rsidP="00BF1979">
      <w:pPr>
        <w:jc w:val="both"/>
        <w:rPr>
          <w:u w:val="single"/>
        </w:rPr>
      </w:pPr>
    </w:p>
    <w:p w14:paraId="73DDC5FF" w14:textId="77777777" w:rsidR="009C31C2" w:rsidRPr="004F028B" w:rsidRDefault="009C31C2" w:rsidP="0087625F">
      <w:pPr>
        <w:jc w:val="center"/>
      </w:pPr>
      <w:r w:rsidRPr="004F028B">
        <w:t>OCENA WNIOSKU</w:t>
      </w:r>
    </w:p>
    <w:p w14:paraId="1E01C897" w14:textId="77777777" w:rsidR="009C31C2" w:rsidRPr="004F028B" w:rsidRDefault="009C31C2" w:rsidP="0087625F">
      <w:pPr>
        <w:jc w:val="center"/>
      </w:pPr>
      <w:r w:rsidRPr="004F028B">
        <w:t>o przyznanie Nagrody Naukowej Wydziału IV Nauk Technicznych PAN</w:t>
      </w:r>
    </w:p>
    <w:p w14:paraId="4579138F" w14:textId="77777777" w:rsidR="009C31C2" w:rsidRPr="004F028B" w:rsidRDefault="009C31C2" w:rsidP="0087625F">
      <w:pPr>
        <w:jc w:val="center"/>
      </w:pPr>
      <w:r w:rsidRPr="004F028B">
        <w:t>Polskiej Akademii Nauk</w:t>
      </w:r>
    </w:p>
    <w:p w14:paraId="50F03276" w14:textId="77777777" w:rsidR="0087625F" w:rsidRPr="004F028B" w:rsidRDefault="0087625F" w:rsidP="0087625F">
      <w:pPr>
        <w:jc w:val="center"/>
      </w:pPr>
    </w:p>
    <w:p w14:paraId="2B24B01F" w14:textId="77777777" w:rsidR="009C31C2" w:rsidRPr="004F028B" w:rsidRDefault="009C31C2" w:rsidP="0087625F">
      <w:pPr>
        <w:jc w:val="center"/>
      </w:pPr>
    </w:p>
    <w:p w14:paraId="39854F7B" w14:textId="77777777" w:rsidR="009C31C2" w:rsidRPr="004F028B" w:rsidRDefault="009C31C2" w:rsidP="0015798B">
      <w:pPr>
        <w:spacing w:line="480" w:lineRule="auto"/>
      </w:pPr>
      <w:r w:rsidRPr="004F028B">
        <w:t>Imię i nazwisko kandydata: ……………………………………………………………………</w:t>
      </w:r>
      <w:r w:rsidR="00AD63CD" w:rsidRPr="004F028B">
        <w:t>……………………………..</w:t>
      </w:r>
    </w:p>
    <w:p w14:paraId="4A4700B1" w14:textId="1B06D1BA" w:rsidR="009C31C2" w:rsidRPr="004F028B" w:rsidRDefault="009C31C2" w:rsidP="0015798B">
      <w:pPr>
        <w:spacing w:line="480" w:lineRule="auto"/>
      </w:pPr>
      <w:r w:rsidRPr="004F028B">
        <w:t>Tytuł pracy (</w:t>
      </w:r>
      <w:r w:rsidR="0015798B" w:rsidRPr="004F028B">
        <w:t>lista publikacji</w:t>
      </w:r>
      <w:r w:rsidRPr="004F028B">
        <w:t xml:space="preserve"> w przypadku cyklu prac</w:t>
      </w:r>
      <w:r w:rsidR="0015798B" w:rsidRPr="004F028B">
        <w:t>; maks. liczba zgłoszonych prac - 6</w:t>
      </w:r>
      <w:r w:rsidRPr="004F028B">
        <w:t>) …………………………………………………</w:t>
      </w:r>
      <w:r w:rsidR="00AD63CD" w:rsidRPr="004F028B">
        <w:t>………………………</w:t>
      </w:r>
    </w:p>
    <w:p w14:paraId="39147335" w14:textId="77777777" w:rsidR="009C31C2" w:rsidRPr="004F028B" w:rsidRDefault="009C31C2" w:rsidP="0087625F">
      <w:pPr>
        <w:spacing w:line="480" w:lineRule="auto"/>
        <w:jc w:val="both"/>
      </w:pPr>
      <w:r w:rsidRPr="004F028B">
        <w:t>…………………………………………………………………………………………………</w:t>
      </w:r>
      <w:r w:rsidR="00AD63CD" w:rsidRPr="004F028B">
        <w:t>…………………………………………..</w:t>
      </w:r>
    </w:p>
    <w:p w14:paraId="60949D8E" w14:textId="3C1077BF" w:rsidR="00753DB3" w:rsidRPr="004F028B" w:rsidRDefault="009C31C2" w:rsidP="0087625F">
      <w:pPr>
        <w:spacing w:line="480" w:lineRule="auto"/>
        <w:jc w:val="both"/>
      </w:pPr>
      <w:r w:rsidRPr="004F028B">
        <w:t>Ocena warto</w:t>
      </w:r>
      <w:r w:rsidR="0087625F" w:rsidRPr="004F028B">
        <w:t>ści naukowej uzyskanych wyników</w:t>
      </w:r>
      <w:r w:rsidR="008D63FE" w:rsidRPr="004F028B">
        <w:tab/>
      </w:r>
      <w:r w:rsidR="0015798B" w:rsidRPr="004F028B">
        <w:tab/>
      </w:r>
      <w:r w:rsidRPr="004F028B">
        <w:t>(0-</w:t>
      </w:r>
      <w:r w:rsidR="00753DB3" w:rsidRPr="004F028B">
        <w:t>40</w:t>
      </w:r>
      <w:r w:rsidRPr="004F028B">
        <w:t xml:space="preserve"> punktów)</w:t>
      </w:r>
      <w:r w:rsidR="00AD63CD" w:rsidRPr="004F028B">
        <w:t xml:space="preserve"> </w:t>
      </w:r>
      <w:r w:rsidR="0087625F" w:rsidRPr="004F028B">
        <w:t>………………</w:t>
      </w:r>
    </w:p>
    <w:p w14:paraId="406D409B" w14:textId="5BF14EFA" w:rsidR="009C31C2" w:rsidRPr="004F028B" w:rsidRDefault="009C31C2" w:rsidP="0087625F">
      <w:pPr>
        <w:spacing w:line="480" w:lineRule="auto"/>
        <w:jc w:val="both"/>
      </w:pPr>
      <w:r w:rsidRPr="004F028B">
        <w:t>Ocena wartości pra</w:t>
      </w:r>
      <w:r w:rsidR="0087625F" w:rsidRPr="004F028B">
        <w:t>cy z punktu widzenia zastosowań</w:t>
      </w:r>
      <w:r w:rsidR="0087625F" w:rsidRPr="004F028B">
        <w:tab/>
      </w:r>
      <w:r w:rsidR="00C123CD" w:rsidRPr="004F028B">
        <w:t>(0-</w:t>
      </w:r>
      <w:r w:rsidR="008D63FE" w:rsidRPr="004F028B">
        <w:t>2</w:t>
      </w:r>
      <w:r w:rsidR="00C11E76" w:rsidRPr="004F028B">
        <w:t>5</w:t>
      </w:r>
      <w:r w:rsidRPr="004F028B">
        <w:t xml:space="preserve"> punktów</w:t>
      </w:r>
      <w:r w:rsidR="00AD63CD" w:rsidRPr="004F028B">
        <w:t xml:space="preserve">) </w:t>
      </w:r>
      <w:r w:rsidR="0087625F" w:rsidRPr="004F028B">
        <w:t>……………</w:t>
      </w:r>
      <w:r w:rsidR="00AD63CD" w:rsidRPr="004F028B">
        <w:t>…</w:t>
      </w:r>
    </w:p>
    <w:p w14:paraId="3A5442FD" w14:textId="3A391CBE" w:rsidR="009C31C2" w:rsidRPr="004F028B" w:rsidRDefault="009C31C2" w:rsidP="0087625F">
      <w:pPr>
        <w:spacing w:line="480" w:lineRule="auto"/>
        <w:jc w:val="both"/>
      </w:pPr>
      <w:r w:rsidRPr="004F028B">
        <w:t xml:space="preserve">Ocena oryginalności zastosowanych metod </w:t>
      </w:r>
      <w:r w:rsidR="00AD63CD" w:rsidRPr="004F028B">
        <w:tab/>
      </w:r>
      <w:r w:rsidR="0015798B" w:rsidRPr="004F028B">
        <w:tab/>
      </w:r>
      <w:r w:rsidR="0015798B" w:rsidRPr="004F028B">
        <w:tab/>
      </w:r>
      <w:r w:rsidR="00C123CD" w:rsidRPr="004F028B">
        <w:t>(0-</w:t>
      </w:r>
      <w:r w:rsidR="00C11E76" w:rsidRPr="004F028B">
        <w:t>20</w:t>
      </w:r>
      <w:r w:rsidRPr="004F028B">
        <w:t xml:space="preserve"> punktów</w:t>
      </w:r>
      <w:r w:rsidR="00AD63CD" w:rsidRPr="004F028B">
        <w:t>) ………………</w:t>
      </w:r>
    </w:p>
    <w:p w14:paraId="4D9AC517" w14:textId="48A0AD27" w:rsidR="009C31C2" w:rsidRPr="004F028B" w:rsidRDefault="009C31C2" w:rsidP="0087625F">
      <w:pPr>
        <w:spacing w:line="480" w:lineRule="auto"/>
        <w:jc w:val="both"/>
      </w:pPr>
      <w:r w:rsidRPr="004F028B">
        <w:t xml:space="preserve">Ocena rangi czasopisma (czasopism) wydawnictwa </w:t>
      </w:r>
      <w:r w:rsidR="0087625F" w:rsidRPr="004F028B">
        <w:tab/>
      </w:r>
      <w:r w:rsidRPr="004F028B">
        <w:t>(0-</w:t>
      </w:r>
      <w:r w:rsidR="00774681" w:rsidRPr="004F028B">
        <w:t>15</w:t>
      </w:r>
      <w:r w:rsidRPr="004F028B">
        <w:t xml:space="preserve"> punktów</w:t>
      </w:r>
      <w:r w:rsidR="00AD63CD" w:rsidRPr="004F028B">
        <w:t xml:space="preserve">) </w:t>
      </w:r>
      <w:r w:rsidR="0087625F" w:rsidRPr="004F028B">
        <w:t>………</w:t>
      </w:r>
      <w:r w:rsidR="0015798B" w:rsidRPr="004F028B">
        <w:t>..</w:t>
      </w:r>
      <w:r w:rsidR="00AD63CD" w:rsidRPr="004F028B">
        <w:t>….…</w:t>
      </w:r>
    </w:p>
    <w:p w14:paraId="0B9ED1EA" w14:textId="18719AA8" w:rsidR="009C31C2" w:rsidRPr="004F028B" w:rsidRDefault="009C31C2" w:rsidP="0087625F">
      <w:pPr>
        <w:spacing w:line="480" w:lineRule="auto"/>
        <w:jc w:val="both"/>
      </w:pPr>
      <w:r w:rsidRPr="004F028B">
        <w:t>Ocena łączna</w:t>
      </w:r>
      <w:r w:rsidRPr="004F028B">
        <w:tab/>
      </w:r>
      <w:r w:rsidRPr="004F028B">
        <w:tab/>
      </w:r>
      <w:r w:rsidRPr="004F028B">
        <w:tab/>
      </w:r>
      <w:r w:rsidRPr="004F028B">
        <w:tab/>
      </w:r>
      <w:r w:rsidRPr="004F028B">
        <w:tab/>
      </w:r>
      <w:r w:rsidR="0015798B" w:rsidRPr="004F028B">
        <w:tab/>
      </w:r>
      <w:r w:rsidR="0087625F" w:rsidRPr="004F028B">
        <w:tab/>
      </w:r>
      <w:r w:rsidR="00C123CD" w:rsidRPr="004F028B">
        <w:t>(0-10</w:t>
      </w:r>
      <w:r w:rsidR="00AD63CD" w:rsidRPr="004F028B">
        <w:t>0 punktów</w:t>
      </w:r>
      <w:r w:rsidRPr="004F028B">
        <w:t>)</w:t>
      </w:r>
      <w:r w:rsidR="00AD63CD" w:rsidRPr="004F028B">
        <w:t xml:space="preserve"> </w:t>
      </w:r>
      <w:r w:rsidR="0087625F" w:rsidRPr="004F028B">
        <w:t>…………</w:t>
      </w:r>
      <w:r w:rsidR="00AD63CD" w:rsidRPr="004F028B">
        <w:t>…</w:t>
      </w:r>
    </w:p>
    <w:p w14:paraId="66E7A438" w14:textId="77777777" w:rsidR="009C31C2" w:rsidRPr="004F028B" w:rsidRDefault="009C31C2" w:rsidP="0087625F">
      <w:pPr>
        <w:spacing w:line="480" w:lineRule="auto"/>
        <w:jc w:val="both"/>
      </w:pPr>
      <w:r w:rsidRPr="004F028B">
        <w:t>Czy formalne wymagania stawiane wnioskom są spełnione? TAK</w:t>
      </w:r>
      <w:r w:rsidR="0073741B" w:rsidRPr="004F028B">
        <w:t xml:space="preserve"> / </w:t>
      </w:r>
      <w:r w:rsidRPr="004F028B">
        <w:t>NIE</w:t>
      </w:r>
      <w:r w:rsidR="0087625F" w:rsidRPr="004F028B">
        <w:t xml:space="preserve"> </w:t>
      </w:r>
      <w:r w:rsidRPr="004F028B">
        <w:t>(niepotrzebne skreślić)</w:t>
      </w:r>
    </w:p>
    <w:p w14:paraId="5F93EA9C" w14:textId="77777777" w:rsidR="009C31C2" w:rsidRPr="004F028B" w:rsidRDefault="009C31C2" w:rsidP="0087625F">
      <w:pPr>
        <w:spacing w:line="480" w:lineRule="auto"/>
        <w:jc w:val="both"/>
      </w:pPr>
      <w:r w:rsidRPr="004F028B">
        <w:t>Praca zasługuje na nagrodę TAK</w:t>
      </w:r>
      <w:r w:rsidR="008D63FE" w:rsidRPr="004F028B">
        <w:t xml:space="preserve"> /</w:t>
      </w:r>
      <w:r w:rsidRPr="004F028B">
        <w:t xml:space="preserve"> NIE (niepotrzebne skreślić)</w:t>
      </w:r>
    </w:p>
    <w:p w14:paraId="489C3C96" w14:textId="77777777" w:rsidR="009C31C2" w:rsidRPr="004F028B" w:rsidRDefault="009C31C2" w:rsidP="0087625F">
      <w:pPr>
        <w:spacing w:line="480" w:lineRule="auto"/>
        <w:jc w:val="both"/>
      </w:pPr>
      <w:r w:rsidRPr="004F028B">
        <w:t>Imię i nazwisko recenzenta (poufne do wiadomości Komisji)</w:t>
      </w:r>
    </w:p>
    <w:p w14:paraId="2CCD1F22" w14:textId="77777777" w:rsidR="009C31C2" w:rsidRPr="004F028B" w:rsidRDefault="009C31C2" w:rsidP="0087625F">
      <w:pPr>
        <w:spacing w:line="480" w:lineRule="auto"/>
        <w:jc w:val="both"/>
      </w:pPr>
      <w:r w:rsidRPr="004F028B">
        <w:t>…………………………………………………………………………………………………</w:t>
      </w:r>
    </w:p>
    <w:p w14:paraId="5430309E" w14:textId="77777777" w:rsidR="009C31C2" w:rsidRPr="004F028B" w:rsidRDefault="009C31C2" w:rsidP="00C74853">
      <w:pPr>
        <w:jc w:val="both"/>
      </w:pPr>
      <w:r w:rsidRPr="004F028B">
        <w:t xml:space="preserve">Merytoryczne uzasadnienie oceny z podaniem istoty uzyskanych w ocenianej pracy </w:t>
      </w:r>
      <w:r w:rsidR="00AD63CD" w:rsidRPr="004F028B">
        <w:br/>
      </w:r>
      <w:r w:rsidRPr="004F028B">
        <w:t xml:space="preserve">(lub cyklu prac) </w:t>
      </w:r>
      <w:r w:rsidR="00BC323E" w:rsidRPr="004F028B">
        <w:t>– 1 strona A4</w:t>
      </w:r>
      <w:r w:rsidRPr="004F028B">
        <w:t>.</w:t>
      </w:r>
    </w:p>
    <w:p w14:paraId="57C6125C" w14:textId="77777777" w:rsidR="009C31C2" w:rsidRPr="004F028B" w:rsidRDefault="009C31C2" w:rsidP="0087625F">
      <w:pPr>
        <w:spacing w:line="480" w:lineRule="auto"/>
        <w:jc w:val="both"/>
      </w:pPr>
    </w:p>
    <w:p w14:paraId="64BB4204" w14:textId="271C1663" w:rsidR="002F3B80" w:rsidRPr="004F028B" w:rsidRDefault="002F3B80" w:rsidP="0087625F">
      <w:pPr>
        <w:spacing w:line="480" w:lineRule="auto"/>
        <w:jc w:val="both"/>
      </w:pPr>
    </w:p>
    <w:p w14:paraId="7B93ABB4" w14:textId="77777777" w:rsidR="00456D2A" w:rsidRPr="004F028B" w:rsidRDefault="00456D2A" w:rsidP="0087625F">
      <w:pPr>
        <w:spacing w:line="480" w:lineRule="auto"/>
        <w:jc w:val="both"/>
      </w:pPr>
    </w:p>
    <w:p w14:paraId="7EE0712F" w14:textId="77777777" w:rsidR="002F3B80" w:rsidRPr="003433C8" w:rsidRDefault="002F3B80" w:rsidP="002F3B80">
      <w:pPr>
        <w:spacing w:line="360" w:lineRule="auto"/>
        <w:ind w:left="708"/>
        <w:rPr>
          <w:sz w:val="16"/>
          <w:szCs w:val="16"/>
        </w:rPr>
      </w:pPr>
      <w:r w:rsidRPr="004F028B">
        <w:rPr>
          <w:sz w:val="16"/>
          <w:szCs w:val="16"/>
        </w:rPr>
        <w:t>Data………………….</w:t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</w:r>
      <w:r w:rsidRPr="004F028B">
        <w:rPr>
          <w:sz w:val="16"/>
          <w:szCs w:val="16"/>
        </w:rPr>
        <w:tab/>
        <w:t>Podpis………………………..</w:t>
      </w:r>
    </w:p>
    <w:sectPr w:rsidR="002F3B80" w:rsidRPr="0034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0651" w14:textId="77777777" w:rsidR="00225579" w:rsidRDefault="00225579">
      <w:r>
        <w:separator/>
      </w:r>
    </w:p>
  </w:endnote>
  <w:endnote w:type="continuationSeparator" w:id="0">
    <w:p w14:paraId="3B9F8DA9" w14:textId="77777777" w:rsidR="00225579" w:rsidRDefault="0022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D97A1" w14:textId="77777777" w:rsidR="00225579" w:rsidRDefault="00225579">
      <w:r>
        <w:separator/>
      </w:r>
    </w:p>
  </w:footnote>
  <w:footnote w:type="continuationSeparator" w:id="0">
    <w:p w14:paraId="769AC92F" w14:textId="77777777" w:rsidR="00225579" w:rsidRDefault="0022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652"/>
    <w:multiLevelType w:val="multilevel"/>
    <w:tmpl w:val="89389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214712"/>
    <w:multiLevelType w:val="multilevel"/>
    <w:tmpl w:val="89389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82172C"/>
    <w:multiLevelType w:val="hybridMultilevel"/>
    <w:tmpl w:val="B58A0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34DA8"/>
    <w:multiLevelType w:val="hybridMultilevel"/>
    <w:tmpl w:val="EF6A7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6DC"/>
    <w:multiLevelType w:val="multilevel"/>
    <w:tmpl w:val="94F033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A62ED7"/>
    <w:multiLevelType w:val="multilevel"/>
    <w:tmpl w:val="89389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654E08"/>
    <w:multiLevelType w:val="hybridMultilevel"/>
    <w:tmpl w:val="6AC68642"/>
    <w:lvl w:ilvl="0" w:tplc="BC603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D69E4"/>
    <w:multiLevelType w:val="multilevel"/>
    <w:tmpl w:val="89389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5E1EF8"/>
    <w:multiLevelType w:val="hybridMultilevel"/>
    <w:tmpl w:val="9B98C11C"/>
    <w:lvl w:ilvl="0" w:tplc="BC603C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5017E5"/>
    <w:multiLevelType w:val="multilevel"/>
    <w:tmpl w:val="B6F8F2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28B05B5"/>
    <w:multiLevelType w:val="hybridMultilevel"/>
    <w:tmpl w:val="6336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E0685"/>
    <w:multiLevelType w:val="hybridMultilevel"/>
    <w:tmpl w:val="9CDE5CA2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B1B103B"/>
    <w:multiLevelType w:val="multilevel"/>
    <w:tmpl w:val="89389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4841499">
    <w:abstractNumId w:val="9"/>
  </w:num>
  <w:num w:numId="2" w16cid:durableId="2146044740">
    <w:abstractNumId w:val="4"/>
  </w:num>
  <w:num w:numId="3" w16cid:durableId="1832600314">
    <w:abstractNumId w:val="2"/>
  </w:num>
  <w:num w:numId="4" w16cid:durableId="167985845">
    <w:abstractNumId w:val="3"/>
  </w:num>
  <w:num w:numId="5" w16cid:durableId="639923012">
    <w:abstractNumId w:val="11"/>
  </w:num>
  <w:num w:numId="6" w16cid:durableId="487600610">
    <w:abstractNumId w:val="6"/>
  </w:num>
  <w:num w:numId="7" w16cid:durableId="470484891">
    <w:abstractNumId w:val="8"/>
  </w:num>
  <w:num w:numId="8" w16cid:durableId="597716616">
    <w:abstractNumId w:val="10"/>
  </w:num>
  <w:num w:numId="9" w16cid:durableId="347567531">
    <w:abstractNumId w:val="0"/>
  </w:num>
  <w:num w:numId="10" w16cid:durableId="1056464877">
    <w:abstractNumId w:val="5"/>
  </w:num>
  <w:num w:numId="11" w16cid:durableId="514609624">
    <w:abstractNumId w:val="1"/>
  </w:num>
  <w:num w:numId="12" w16cid:durableId="1377196833">
    <w:abstractNumId w:val="12"/>
  </w:num>
  <w:num w:numId="13" w16cid:durableId="351301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9F"/>
    <w:rsid w:val="00030088"/>
    <w:rsid w:val="00042B46"/>
    <w:rsid w:val="0004450B"/>
    <w:rsid w:val="00057EDD"/>
    <w:rsid w:val="00067F6F"/>
    <w:rsid w:val="00072A3A"/>
    <w:rsid w:val="00084D91"/>
    <w:rsid w:val="0008777A"/>
    <w:rsid w:val="00087A7F"/>
    <w:rsid w:val="00097225"/>
    <w:rsid w:val="000A0396"/>
    <w:rsid w:val="00113289"/>
    <w:rsid w:val="00114426"/>
    <w:rsid w:val="00126479"/>
    <w:rsid w:val="0013666F"/>
    <w:rsid w:val="00137D54"/>
    <w:rsid w:val="0014710E"/>
    <w:rsid w:val="0015798B"/>
    <w:rsid w:val="00163528"/>
    <w:rsid w:val="001A3CFD"/>
    <w:rsid w:val="001B45C0"/>
    <w:rsid w:val="001E6D57"/>
    <w:rsid w:val="00200AA7"/>
    <w:rsid w:val="00210A24"/>
    <w:rsid w:val="00225579"/>
    <w:rsid w:val="00225687"/>
    <w:rsid w:val="00240FA6"/>
    <w:rsid w:val="00247608"/>
    <w:rsid w:val="00253875"/>
    <w:rsid w:val="00274E3F"/>
    <w:rsid w:val="002A4D50"/>
    <w:rsid w:val="002A5D7C"/>
    <w:rsid w:val="002B66DD"/>
    <w:rsid w:val="002C0BBB"/>
    <w:rsid w:val="002D0F3A"/>
    <w:rsid w:val="002E276D"/>
    <w:rsid w:val="002F3B80"/>
    <w:rsid w:val="0030449F"/>
    <w:rsid w:val="00321898"/>
    <w:rsid w:val="00336D3D"/>
    <w:rsid w:val="003433C8"/>
    <w:rsid w:val="00350646"/>
    <w:rsid w:val="003529C2"/>
    <w:rsid w:val="003555B0"/>
    <w:rsid w:val="00365165"/>
    <w:rsid w:val="00371D98"/>
    <w:rsid w:val="00374BB1"/>
    <w:rsid w:val="003977C1"/>
    <w:rsid w:val="003E0AAD"/>
    <w:rsid w:val="003F3FA9"/>
    <w:rsid w:val="00406BC4"/>
    <w:rsid w:val="00413415"/>
    <w:rsid w:val="004308AF"/>
    <w:rsid w:val="00443243"/>
    <w:rsid w:val="00445ADD"/>
    <w:rsid w:val="00452750"/>
    <w:rsid w:val="004563E7"/>
    <w:rsid w:val="00456D2A"/>
    <w:rsid w:val="00464369"/>
    <w:rsid w:val="00464711"/>
    <w:rsid w:val="00471747"/>
    <w:rsid w:val="004726B0"/>
    <w:rsid w:val="00473509"/>
    <w:rsid w:val="004B0402"/>
    <w:rsid w:val="004C6923"/>
    <w:rsid w:val="004D0A5E"/>
    <w:rsid w:val="004F028B"/>
    <w:rsid w:val="004F21C1"/>
    <w:rsid w:val="004F4DA0"/>
    <w:rsid w:val="00527829"/>
    <w:rsid w:val="00530652"/>
    <w:rsid w:val="00562614"/>
    <w:rsid w:val="00564283"/>
    <w:rsid w:val="0057384E"/>
    <w:rsid w:val="005745F0"/>
    <w:rsid w:val="00583A01"/>
    <w:rsid w:val="00583AA2"/>
    <w:rsid w:val="0058608E"/>
    <w:rsid w:val="005C6A99"/>
    <w:rsid w:val="005D1EBE"/>
    <w:rsid w:val="005E6D92"/>
    <w:rsid w:val="005F186D"/>
    <w:rsid w:val="006067A4"/>
    <w:rsid w:val="00610988"/>
    <w:rsid w:val="00640DD6"/>
    <w:rsid w:val="00656E8A"/>
    <w:rsid w:val="006764FE"/>
    <w:rsid w:val="00676B76"/>
    <w:rsid w:val="0068334F"/>
    <w:rsid w:val="006876ED"/>
    <w:rsid w:val="006B5783"/>
    <w:rsid w:val="006C5880"/>
    <w:rsid w:val="006D3DB3"/>
    <w:rsid w:val="006E6761"/>
    <w:rsid w:val="00731E42"/>
    <w:rsid w:val="0073741B"/>
    <w:rsid w:val="00745EA8"/>
    <w:rsid w:val="00753DB3"/>
    <w:rsid w:val="00760B41"/>
    <w:rsid w:val="007630A8"/>
    <w:rsid w:val="007740DC"/>
    <w:rsid w:val="00774681"/>
    <w:rsid w:val="00780B26"/>
    <w:rsid w:val="00786E2A"/>
    <w:rsid w:val="007C1A0F"/>
    <w:rsid w:val="007C2F33"/>
    <w:rsid w:val="007D3BE6"/>
    <w:rsid w:val="007D7D1C"/>
    <w:rsid w:val="007E2DD5"/>
    <w:rsid w:val="008036B0"/>
    <w:rsid w:val="00852815"/>
    <w:rsid w:val="008553A2"/>
    <w:rsid w:val="00874485"/>
    <w:rsid w:val="00875C0B"/>
    <w:rsid w:val="0087625F"/>
    <w:rsid w:val="0089356F"/>
    <w:rsid w:val="008A33B5"/>
    <w:rsid w:val="008D16ED"/>
    <w:rsid w:val="008D17D8"/>
    <w:rsid w:val="008D262B"/>
    <w:rsid w:val="008D63FE"/>
    <w:rsid w:val="008E79AC"/>
    <w:rsid w:val="00901C82"/>
    <w:rsid w:val="00910F02"/>
    <w:rsid w:val="00932C31"/>
    <w:rsid w:val="00935B40"/>
    <w:rsid w:val="00945636"/>
    <w:rsid w:val="0095189B"/>
    <w:rsid w:val="00980632"/>
    <w:rsid w:val="009A3171"/>
    <w:rsid w:val="009B07F2"/>
    <w:rsid w:val="009C11D7"/>
    <w:rsid w:val="009C31C2"/>
    <w:rsid w:val="009C4779"/>
    <w:rsid w:val="009D35CD"/>
    <w:rsid w:val="00A07BEC"/>
    <w:rsid w:val="00A11860"/>
    <w:rsid w:val="00A1232E"/>
    <w:rsid w:val="00A31DA4"/>
    <w:rsid w:val="00A43DD2"/>
    <w:rsid w:val="00A46896"/>
    <w:rsid w:val="00A478E2"/>
    <w:rsid w:val="00A5795F"/>
    <w:rsid w:val="00A63A4A"/>
    <w:rsid w:val="00A872C3"/>
    <w:rsid w:val="00AB7BE2"/>
    <w:rsid w:val="00AD63CD"/>
    <w:rsid w:val="00AD65C5"/>
    <w:rsid w:val="00B062A3"/>
    <w:rsid w:val="00B363FA"/>
    <w:rsid w:val="00B37F6B"/>
    <w:rsid w:val="00B54FB3"/>
    <w:rsid w:val="00BC323E"/>
    <w:rsid w:val="00BC6103"/>
    <w:rsid w:val="00BC6FBF"/>
    <w:rsid w:val="00BD1DEA"/>
    <w:rsid w:val="00BE6364"/>
    <w:rsid w:val="00BF1979"/>
    <w:rsid w:val="00C014D8"/>
    <w:rsid w:val="00C11E76"/>
    <w:rsid w:val="00C123CD"/>
    <w:rsid w:val="00C40518"/>
    <w:rsid w:val="00C5597C"/>
    <w:rsid w:val="00C65ECB"/>
    <w:rsid w:val="00C73561"/>
    <w:rsid w:val="00C74116"/>
    <w:rsid w:val="00C74853"/>
    <w:rsid w:val="00C949D6"/>
    <w:rsid w:val="00CA05A8"/>
    <w:rsid w:val="00CA3A20"/>
    <w:rsid w:val="00CB1E4E"/>
    <w:rsid w:val="00CD037C"/>
    <w:rsid w:val="00CE65A6"/>
    <w:rsid w:val="00D015AA"/>
    <w:rsid w:val="00D467F1"/>
    <w:rsid w:val="00D54133"/>
    <w:rsid w:val="00D57CFA"/>
    <w:rsid w:val="00D90EFB"/>
    <w:rsid w:val="00D9444A"/>
    <w:rsid w:val="00D96EAC"/>
    <w:rsid w:val="00DA2017"/>
    <w:rsid w:val="00DC77CE"/>
    <w:rsid w:val="00DE21C6"/>
    <w:rsid w:val="00DF7BEF"/>
    <w:rsid w:val="00E448BA"/>
    <w:rsid w:val="00E52996"/>
    <w:rsid w:val="00E55B7B"/>
    <w:rsid w:val="00ED30A1"/>
    <w:rsid w:val="00F332ED"/>
    <w:rsid w:val="00F358FC"/>
    <w:rsid w:val="00F36EC6"/>
    <w:rsid w:val="00FA6850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9FECB"/>
  <w15:docId w15:val="{EBF8A16D-42C7-47CE-80D5-19F21F87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52996"/>
    <w:rPr>
      <w:sz w:val="20"/>
      <w:szCs w:val="20"/>
    </w:rPr>
  </w:style>
  <w:style w:type="character" w:styleId="Odwoanieprzypisukocowego">
    <w:name w:val="endnote reference"/>
    <w:semiHidden/>
    <w:rsid w:val="00E52996"/>
    <w:rPr>
      <w:vertAlign w:val="superscript"/>
    </w:rPr>
  </w:style>
  <w:style w:type="table" w:styleId="Tabela-Siatka">
    <w:name w:val="Table Grid"/>
    <w:basedOn w:val="Standardowy"/>
    <w:rsid w:val="0068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rsid w:val="00D015AA"/>
  </w:style>
  <w:style w:type="character" w:styleId="Odwoaniedokomentarza">
    <w:name w:val="annotation reference"/>
    <w:rsid w:val="00DF7BE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7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7BEF"/>
  </w:style>
  <w:style w:type="paragraph" w:styleId="Tematkomentarza">
    <w:name w:val="annotation subject"/>
    <w:basedOn w:val="Tekstkomentarza"/>
    <w:next w:val="Tekstkomentarza"/>
    <w:link w:val="TematkomentarzaZnak"/>
    <w:rsid w:val="00DF7BEF"/>
    <w:rPr>
      <w:b/>
      <w:bCs/>
    </w:rPr>
  </w:style>
  <w:style w:type="character" w:customStyle="1" w:styleId="TematkomentarzaZnak">
    <w:name w:val="Temat komentarza Znak"/>
    <w:link w:val="Tematkomentarza"/>
    <w:rsid w:val="00DF7BEF"/>
    <w:rPr>
      <w:b/>
      <w:bCs/>
    </w:rPr>
  </w:style>
  <w:style w:type="paragraph" w:styleId="Tekstdymka">
    <w:name w:val="Balloon Text"/>
    <w:basedOn w:val="Normalny"/>
    <w:link w:val="TekstdymkaZnak"/>
    <w:rsid w:val="00DF7B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7B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C1AE78F63714A9543CC270DEAFFDF" ma:contentTypeVersion="13" ma:contentTypeDescription="Utwórz nowy dokument." ma:contentTypeScope="" ma:versionID="438391a87e9a57fe51618b193bcaaedc">
  <xsd:schema xmlns:xsd="http://www.w3.org/2001/XMLSchema" xmlns:xs="http://www.w3.org/2001/XMLSchema" xmlns:p="http://schemas.microsoft.com/office/2006/metadata/properties" xmlns:ns2="d7350db8-711c-4d54-8db8-33f8bfbf982e" xmlns:ns3="7aa50e60-5ffb-40a8-b649-8849e94a87e0" targetNamespace="http://schemas.microsoft.com/office/2006/metadata/properties" ma:root="true" ma:fieldsID="59ffed6739079431b8ee72caaeac8713" ns2:_="" ns3:_="">
    <xsd:import namespace="d7350db8-711c-4d54-8db8-33f8bfbf982e"/>
    <xsd:import namespace="7aa50e60-5ffb-40a8-b649-8849e94a8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50db8-711c-4d54-8db8-33f8bfbf9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50e60-5ffb-40a8-b649-8849e94a8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6FCEC-FCE7-41D0-8F81-00FD1EEB2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50db8-711c-4d54-8db8-33f8bfbf982e"/>
    <ds:schemaRef ds:uri="7aa50e60-5ffb-40a8-b649-8849e94a8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D1B36-00F4-4E3B-9638-ABC0F981D371}">
  <ds:schemaRefs>
    <ds:schemaRef ds:uri="http://purl.org/dc/dcmitype/"/>
    <ds:schemaRef ds:uri="http://purl.org/dc/terms/"/>
    <ds:schemaRef ds:uri="7aa50e60-5ffb-40a8-b649-8849e94a87e0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7350db8-711c-4d54-8db8-33f8bfbf98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86E7B7-608E-4C16-8F57-53C941DFE5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844547-8C88-44E7-B048-6A00819CE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8234</Characters>
  <Application>Microsoft Office Word</Application>
  <DocSecurity>0</DocSecurity>
  <Lines>68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</vt:lpstr>
      <vt:lpstr>REGULAMIN</vt:lpstr>
    </vt:vector>
  </TitlesOfParts>
  <Company>KANCELARIA PAN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abranicka</dc:creator>
  <cp:lastModifiedBy>Agnieszka Plewczyńska</cp:lastModifiedBy>
  <cp:revision>3</cp:revision>
  <cp:lastPrinted>2024-11-18T13:42:00Z</cp:lastPrinted>
  <dcterms:created xsi:type="dcterms:W3CDTF">2024-11-18T14:03:00Z</dcterms:created>
  <dcterms:modified xsi:type="dcterms:W3CDTF">2024-11-18T14:03:00Z</dcterms:modified>
</cp:coreProperties>
</file>